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ADE17" w14:textId="6805A927" w:rsidR="009C1395" w:rsidRPr="00F16303" w:rsidRDefault="009C1395" w:rsidP="009C1395">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w:t>
      </w:r>
      <w:r w:rsidR="003A3F28">
        <w:rPr>
          <w:rFonts w:cs="Arial"/>
          <w:b/>
          <w:noProof/>
          <w:sz w:val="24"/>
          <w:szCs w:val="24"/>
        </w:rPr>
        <w:t>1</w:t>
      </w:r>
      <w:r w:rsidR="00387E7C">
        <w:rPr>
          <w:rFonts w:cs="Arial"/>
          <w:b/>
          <w:noProof/>
          <w:sz w:val="24"/>
          <w:szCs w:val="24"/>
        </w:rPr>
        <w:t>19bis-e</w:t>
      </w:r>
      <w:r w:rsidRPr="00F16303">
        <w:rPr>
          <w:rFonts w:cs="Arial"/>
          <w:b/>
          <w:i/>
          <w:noProof/>
          <w:sz w:val="24"/>
          <w:szCs w:val="24"/>
          <w:lang w:val="en-GB"/>
        </w:rPr>
        <w:tab/>
      </w:r>
      <w:r w:rsidR="00CB605E" w:rsidRPr="00CB605E">
        <w:rPr>
          <w:rFonts w:cs="Arial"/>
          <w:b/>
          <w:i/>
          <w:noProof/>
          <w:sz w:val="24"/>
          <w:szCs w:val="24"/>
          <w:lang w:val="en-GB" w:eastAsia="zh-CN"/>
        </w:rPr>
        <w:t>R2-2210419</w:t>
      </w:r>
    </w:p>
    <w:p w14:paraId="2F06F9D7" w14:textId="1BD84A2F" w:rsidR="009C1395" w:rsidRDefault="00D3164D" w:rsidP="009C1395">
      <w:pPr>
        <w:tabs>
          <w:tab w:val="left" w:pos="1985"/>
          <w:tab w:val="right" w:pos="9639"/>
        </w:tabs>
        <w:spacing w:after="100" w:afterAutospacing="1"/>
        <w:jc w:val="both"/>
        <w:rPr>
          <w:rFonts w:ascii="Arial" w:eastAsia="宋体" w:hAnsi="Arial" w:cs="Arial"/>
          <w:b/>
          <w:noProof/>
          <w:sz w:val="22"/>
          <w:szCs w:val="22"/>
        </w:rPr>
      </w:pPr>
      <w:r w:rsidRPr="00D3164D">
        <w:rPr>
          <w:rFonts w:ascii="Arial" w:eastAsia="宋体" w:hAnsi="Arial" w:cs="Arial"/>
          <w:b/>
          <w:noProof/>
          <w:sz w:val="24"/>
          <w:szCs w:val="24"/>
          <w:lang w:eastAsia="zh-CN"/>
        </w:rPr>
        <w:t>Online, 10 - 19 Oct, 2022</w:t>
      </w:r>
      <w:r w:rsidR="00387E7C" w:rsidRPr="00F16303">
        <w:rPr>
          <w:rFonts w:ascii="Arial" w:eastAsia="宋体" w:hAnsi="Arial" w:cs="Arial"/>
          <w:b/>
          <w:noProof/>
          <w:sz w:val="24"/>
          <w:szCs w:val="24"/>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1AF1729F"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21258D">
        <w:rPr>
          <w:rFonts w:ascii="Arial" w:hAnsi="Arial" w:cs="Arial"/>
          <w:sz w:val="22"/>
        </w:rPr>
        <w:t>c</w:t>
      </w:r>
      <w:r w:rsidR="0021258D" w:rsidRPr="0021258D">
        <w:rPr>
          <w:rFonts w:ascii="Arial" w:hAnsi="Arial" w:cs="Arial"/>
          <w:sz w:val="22"/>
        </w:rPr>
        <w:t xml:space="preserve">ell activation </w:t>
      </w:r>
      <w:r w:rsidR="005D7E7B">
        <w:rPr>
          <w:rFonts w:ascii="Arial" w:hAnsi="Arial" w:cs="Arial"/>
          <w:sz w:val="22"/>
        </w:rPr>
        <w:t xml:space="preserve">triggered by </w:t>
      </w:r>
      <w:r w:rsidR="0021258D" w:rsidRPr="0021258D">
        <w:rPr>
          <w:rFonts w:ascii="Arial" w:hAnsi="Arial" w:cs="Arial"/>
          <w:sz w:val="22"/>
        </w:rPr>
        <w:t>UL WUS</w:t>
      </w:r>
    </w:p>
    <w:p w14:paraId="646B6526" w14:textId="034388D6"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t>8.3.2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38C8D570" w14:textId="5F47A8B3" w:rsidR="0081255C" w:rsidRPr="006C35B2" w:rsidRDefault="0081255C" w:rsidP="0081255C">
      <w:pPr>
        <w:spacing w:after="120"/>
        <w:rPr>
          <w:rFonts w:eastAsia="宋体"/>
          <w:lang w:eastAsia="zh-CN"/>
        </w:rPr>
      </w:pPr>
      <w:r>
        <w:rPr>
          <w:rFonts w:eastAsiaTheme="minorEastAsia" w:hint="eastAsia"/>
          <w:lang w:eastAsia="zh-CN"/>
        </w:rPr>
        <w:t>I</w:t>
      </w:r>
      <w:r>
        <w:rPr>
          <w:rFonts w:eastAsiaTheme="minorEastAsia"/>
          <w:lang w:eastAsia="zh-CN"/>
        </w:rPr>
        <w:t>n RAN2#119</w:t>
      </w:r>
      <w:r w:rsidR="00887F5E">
        <w:rPr>
          <w:rFonts w:eastAsiaTheme="minorEastAsia"/>
          <w:lang w:eastAsia="zh-CN"/>
        </w:rPr>
        <w:t>-</w:t>
      </w:r>
      <w:r>
        <w:rPr>
          <w:rFonts w:eastAsiaTheme="minorEastAsia"/>
          <w:lang w:eastAsia="zh-CN"/>
        </w:rPr>
        <w:t xml:space="preserve">e meeting, </w:t>
      </w:r>
      <w:r>
        <w:t xml:space="preserve">the </w:t>
      </w:r>
      <w:r w:rsidRPr="006C35B2">
        <w:rPr>
          <w:rFonts w:eastAsia="宋体"/>
          <w:lang w:eastAsia="zh-CN"/>
        </w:rPr>
        <w:t xml:space="preserve">NES techniques were discussed </w:t>
      </w:r>
      <w:r>
        <w:rPr>
          <w:rFonts w:eastAsia="宋体"/>
          <w:lang w:eastAsia="zh-CN"/>
        </w:rPr>
        <w:t>and categorized as follows [1]</w:t>
      </w:r>
      <w:r w:rsidRPr="006C35B2">
        <w:rPr>
          <w:rFonts w:eastAsia="宋体"/>
          <w:lang w:eastAsia="zh-CN"/>
        </w:rPr>
        <w:t>:</w:t>
      </w:r>
    </w:p>
    <w:p w14:paraId="0BB0F4D8"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
          <w:bCs/>
          <w:szCs w:val="24"/>
          <w:lang w:val="en-US" w:eastAsia="zh-CN"/>
        </w:rPr>
      </w:pPr>
      <w:r w:rsidRPr="006C35B2">
        <w:rPr>
          <w:rFonts w:ascii="Arial" w:eastAsia="MS Mincho" w:hAnsi="Arial" w:cs="Arial"/>
          <w:b/>
          <w:bCs/>
          <w:szCs w:val="24"/>
          <w:lang w:val="en-US" w:eastAsia="zh-CN"/>
        </w:rPr>
        <w:t>Solution groups:</w:t>
      </w:r>
    </w:p>
    <w:p w14:paraId="1EADBD11" w14:textId="77777777" w:rsidR="0081255C" w:rsidRPr="006C35B2" w:rsidRDefault="0081255C" w:rsidP="0081255C">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val="en-US" w:eastAsia="zh-CN"/>
        </w:rPr>
      </w:pPr>
      <w:r w:rsidRPr="006C35B2">
        <w:rPr>
          <w:rFonts w:ascii="Arial" w:eastAsia="MS Mincho" w:hAnsi="Arial" w:cs="Arial"/>
          <w:szCs w:val="24"/>
          <w:lang w:val="en-US" w:eastAsia="zh-CN"/>
        </w:rPr>
        <w:t xml:space="preserve">Adaption of MIB/SSB/SIB </w:t>
      </w:r>
    </w:p>
    <w:p w14:paraId="0A3AEA4E"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partial/simplified SSB</w:t>
      </w:r>
    </w:p>
    <w:p w14:paraId="113B5D7F"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2</w:t>
      </w:r>
      <w:r w:rsidRPr="006C35B2">
        <w:rPr>
          <w:rFonts w:ascii="Arial" w:eastAsia="MS Mincho" w:hAnsi="Arial" w:cs="Arial"/>
          <w:szCs w:val="24"/>
          <w:lang w:val="en-US" w:eastAsia="zh-CN"/>
        </w:rPr>
        <w:tab/>
        <w:t xml:space="preserve">Increase of SSB/SIB periodicity </w:t>
      </w:r>
    </w:p>
    <w:p w14:paraId="2D7E9C97"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3</w:t>
      </w:r>
      <w:r w:rsidRPr="006C35B2">
        <w:rPr>
          <w:rFonts w:ascii="Arial" w:eastAsia="MS Mincho" w:hAnsi="Arial" w:cs="Arial"/>
          <w:szCs w:val="24"/>
          <w:lang w:val="en-US" w:eastAsia="zh-CN"/>
        </w:rPr>
        <w:tab/>
        <w:t>On demand SSB/SIB1 (FFS if there are enhancements for other SIBs)</w:t>
      </w:r>
    </w:p>
    <w:p w14:paraId="6D4A2352"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FFS for on-demand MIB</w:t>
      </w:r>
    </w:p>
    <w:p w14:paraId="5039F228"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4</w:t>
      </w:r>
      <w:r w:rsidRPr="006C35B2">
        <w:rPr>
          <w:rFonts w:ascii="Arial" w:eastAsia="MS Mincho" w:hAnsi="Arial" w:cs="Arial"/>
          <w:szCs w:val="24"/>
          <w:lang w:val="en-US" w:eastAsia="zh-CN"/>
        </w:rPr>
        <w:tab/>
        <w:t xml:space="preserve">Receiving SSB/SIB on one carrier/cell and performing access to another carrier/cell </w:t>
      </w:r>
    </w:p>
    <w:p w14:paraId="5A0BBBA0"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5</w:t>
      </w:r>
      <w:r w:rsidRPr="006C35B2">
        <w:rPr>
          <w:rFonts w:ascii="Arial" w:eastAsia="MS Mincho" w:hAnsi="Arial" w:cs="Arial"/>
          <w:szCs w:val="24"/>
          <w:lang w:val="en-US" w:eastAsia="zh-CN"/>
        </w:rPr>
        <w:tab/>
        <w:t>Handover/Fast PCell change for NES</w:t>
      </w:r>
    </w:p>
    <w:p w14:paraId="0F29D3D4"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CHO or new configuration</w:t>
      </w:r>
    </w:p>
    <w:p w14:paraId="52B0124E"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group HO</w:t>
      </w:r>
    </w:p>
    <w:p w14:paraId="47BB0D35"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6</w:t>
      </w:r>
      <w:r w:rsidRPr="006C35B2">
        <w:rPr>
          <w:rFonts w:ascii="Arial" w:eastAsia="MS Mincho" w:hAnsi="Arial" w:cs="Arial"/>
          <w:szCs w:val="24"/>
          <w:lang w:val="en-US" w:eastAsia="zh-CN"/>
        </w:rPr>
        <w:tab/>
        <w:t>Resource adaptation (frequency and time domain)</w:t>
      </w:r>
    </w:p>
    <w:p w14:paraId="6DF6800B"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xml:space="preserve">- Including PRACH, SRS, PUSCH, PUCCH resources and periodicities </w:t>
      </w:r>
    </w:p>
    <w:p w14:paraId="249B2560"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xml:space="preserve">- cell DTX/DRX  </w:t>
      </w:r>
    </w:p>
    <w:p w14:paraId="6EF5A59F"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xml:space="preserve">- measurement </w:t>
      </w:r>
    </w:p>
    <w:p w14:paraId="60DFA51E"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reference signal type and configuration of reference signal pattern for connected mode</w:t>
      </w:r>
    </w:p>
    <w:p w14:paraId="7ECE6083"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BWP adaptation</w:t>
      </w:r>
    </w:p>
    <w:p w14:paraId="4E598204"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7</w:t>
      </w:r>
      <w:r w:rsidRPr="006C35B2">
        <w:rPr>
          <w:rFonts w:ascii="Arial" w:eastAsia="MS Mincho" w:hAnsi="Arial" w:cs="Arial"/>
          <w:szCs w:val="24"/>
          <w:lang w:val="en-US" w:eastAsia="zh-CN"/>
        </w:rPr>
        <w:tab/>
        <w:t>Any Cell activation/re-activation or UE wake up request signal (connected/idle)</w:t>
      </w:r>
    </w:p>
    <w:p w14:paraId="5ADDBA2E"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8</w:t>
      </w:r>
      <w:r w:rsidRPr="006C35B2">
        <w:rPr>
          <w:rFonts w:ascii="Arial" w:eastAsia="MS Mincho" w:hAnsi="Arial" w:cs="Arial"/>
          <w:szCs w:val="24"/>
          <w:lang w:val="en-US" w:eastAsia="zh-CN"/>
        </w:rPr>
        <w:tab/>
        <w:t>Paging enhancements (includes paging-less solutions)</w:t>
      </w:r>
    </w:p>
    <w:p w14:paraId="073C51AD"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9</w:t>
      </w:r>
      <w:r w:rsidRPr="006C35B2">
        <w:rPr>
          <w:rFonts w:ascii="Arial" w:eastAsia="MS Mincho" w:hAnsi="Arial" w:cs="Arial"/>
          <w:szCs w:val="24"/>
          <w:lang w:val="en-US" w:eastAsia="zh-CN"/>
        </w:rPr>
        <w:tab/>
        <w:t>Cell selection/reselection (ie. cell prioritization also including legacy UEs)</w:t>
      </w:r>
    </w:p>
    <w:p w14:paraId="301620F5"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p>
    <w:p w14:paraId="5BFB18F0"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
          <w:bCs/>
          <w:szCs w:val="24"/>
          <w:lang w:val="en-US" w:eastAsia="zh-CN"/>
        </w:rPr>
      </w:pPr>
      <w:r w:rsidRPr="006C35B2">
        <w:rPr>
          <w:rFonts w:ascii="Arial" w:eastAsia="MS Mincho" w:hAnsi="Arial" w:cs="Arial"/>
          <w:b/>
          <w:bCs/>
          <w:szCs w:val="24"/>
          <w:lang w:val="en-US" w:eastAsia="zh-CN"/>
        </w:rPr>
        <w:t xml:space="preserve">Things to study </w:t>
      </w:r>
    </w:p>
    <w:p w14:paraId="4AF8A965" w14:textId="77777777" w:rsidR="0081255C" w:rsidRPr="006C35B2" w:rsidRDefault="0081255C" w:rsidP="0081255C">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val="en-US" w:eastAsia="zh-CN"/>
        </w:rPr>
      </w:pPr>
      <w:r w:rsidRPr="006C35B2">
        <w:rPr>
          <w:rFonts w:ascii="Arial" w:eastAsia="MS Mincho" w:hAnsi="Arial" w:cs="Arial"/>
          <w:szCs w:val="24"/>
          <w:lang w:val="en-US" w:eastAsia="zh-CN"/>
        </w:rPr>
        <w:t>Study group configuration and signalling for transitions for different solutions</w:t>
      </w:r>
    </w:p>
    <w:p w14:paraId="40876B59"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pre-configuration and L1/L2 signaling to trigger change of configuration</w:t>
      </w:r>
    </w:p>
    <w:p w14:paraId="262DFF23"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2</w:t>
      </w:r>
      <w:r w:rsidRPr="006C35B2">
        <w:rPr>
          <w:rFonts w:ascii="Arial" w:eastAsia="MS Mincho" w:hAnsi="Arial" w:cs="Arial"/>
          <w:szCs w:val="24"/>
          <w:lang w:val="en-US" w:eastAsia="zh-CN"/>
        </w:rPr>
        <w:tab/>
        <w:t xml:space="preserve">Identify/capture RAN2 impact to legacy for the different solutions </w:t>
      </w:r>
    </w:p>
    <w:p w14:paraId="4DA1B855"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3</w:t>
      </w:r>
      <w:r w:rsidRPr="006C35B2">
        <w:rPr>
          <w:rFonts w:ascii="Arial" w:eastAsia="MS Mincho" w:hAnsi="Arial" w:cs="Arial"/>
          <w:szCs w:val="24"/>
          <w:lang w:val="en-US" w:eastAsia="zh-CN"/>
        </w:rPr>
        <w:tab/>
        <w:t>Awareness of the NES states at the UE side for the different solutions</w:t>
      </w:r>
    </w:p>
    <w:p w14:paraId="50296DD1"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4</w:t>
      </w:r>
      <w:r w:rsidRPr="006C35B2">
        <w:rPr>
          <w:rFonts w:ascii="Arial" w:eastAsia="MS Mincho" w:hAnsi="Arial" w:cs="Arial"/>
          <w:szCs w:val="24"/>
          <w:lang w:val="en-US" w:eastAsia="zh-CN"/>
        </w:rPr>
        <w:tab/>
        <w:t>Aim to minimize DL signalling for NES</w:t>
      </w:r>
    </w:p>
    <w:p w14:paraId="6066DC11"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5</w:t>
      </w:r>
      <w:r w:rsidRPr="006C35B2">
        <w:rPr>
          <w:rFonts w:ascii="Arial" w:eastAsia="MS Mincho" w:hAnsi="Arial" w:cs="Arial"/>
          <w:szCs w:val="24"/>
          <w:lang w:val="en-US" w:eastAsia="zh-CN"/>
        </w:rPr>
        <w:tab/>
        <w:t>Consider UE complexity and energy consumption</w:t>
      </w:r>
    </w:p>
    <w:p w14:paraId="65155CA7" w14:textId="77777777" w:rsidR="0081255C" w:rsidRPr="006C35B2" w:rsidRDefault="0081255C" w:rsidP="0081255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6</w:t>
      </w:r>
      <w:r w:rsidRPr="006C35B2">
        <w:rPr>
          <w:rFonts w:ascii="Arial" w:eastAsia="MS Mincho" w:hAnsi="Arial" w:cs="Arial"/>
          <w:szCs w:val="24"/>
          <w:lang w:val="en-US" w:eastAsia="zh-CN"/>
        </w:rPr>
        <w:tab/>
        <w:t xml:space="preserve">UE assistance information for the specific network energy technique, it’s benefits and impact to UE/NW </w:t>
      </w:r>
    </w:p>
    <w:p w14:paraId="4F712C87" w14:textId="135C8691" w:rsidR="00714D96" w:rsidRDefault="0081255C" w:rsidP="00714D96">
      <w:pPr>
        <w:pStyle w:val="0Maintext"/>
        <w:adjustRightInd w:val="0"/>
        <w:snapToGrid w:val="0"/>
        <w:spacing w:beforeLines="50" w:before="120" w:after="120" w:afterAutospacing="0" w:line="240" w:lineRule="auto"/>
        <w:ind w:firstLine="0"/>
      </w:pPr>
      <w:r>
        <w:t xml:space="preserve">The above solutions were </w:t>
      </w:r>
      <w:r w:rsidR="001D3B8E">
        <w:t>discussed</w:t>
      </w:r>
      <w:r>
        <w:t xml:space="preserve"> in the p</w:t>
      </w:r>
      <w:r w:rsidRPr="00786AA4">
        <w:t>ost RAN2#119</w:t>
      </w:r>
      <w:r w:rsidR="008560A4">
        <w:t>-</w:t>
      </w:r>
      <w:r>
        <w:t>e</w:t>
      </w:r>
      <w:r w:rsidRPr="00786AA4">
        <w:t xml:space="preserve"> email discussion</w:t>
      </w:r>
      <w:r w:rsidR="00714D96">
        <w:t xml:space="preserve">, with the following techniques recommended for further study </w:t>
      </w:r>
      <w:r w:rsidR="00714D96">
        <w:fldChar w:fldCharType="begin"/>
      </w:r>
      <w:r w:rsidR="00714D96">
        <w:instrText xml:space="preserve"> REF _Ref115422501 \r \h </w:instrText>
      </w:r>
      <w:r w:rsidR="00714D96">
        <w:fldChar w:fldCharType="separate"/>
      </w:r>
      <w:r w:rsidR="00714D96">
        <w:t>[2]</w:t>
      </w:r>
      <w:r w:rsidR="00714D96">
        <w:fldChar w:fldCharType="end"/>
      </w:r>
      <w:r w:rsidR="00714D96">
        <w:t>:</w:t>
      </w:r>
    </w:p>
    <w:p w14:paraId="43C61228" w14:textId="77777777" w:rsidR="00714D96" w:rsidRPr="00956666" w:rsidRDefault="00714D96" w:rsidP="00714D96">
      <w:pPr>
        <w:numPr>
          <w:ilvl w:val="0"/>
          <w:numId w:val="30"/>
        </w:numPr>
        <w:jc w:val="both"/>
        <w:rPr>
          <w:rFonts w:eastAsia="宋体"/>
          <w:lang w:eastAsia="zh-CN"/>
        </w:rPr>
      </w:pPr>
      <w:r w:rsidRPr="00956666">
        <w:rPr>
          <w:rFonts w:eastAsia="宋体"/>
          <w:lang w:eastAsia="zh-CN"/>
        </w:rPr>
        <w:t xml:space="preserve">Common signals related: </w:t>
      </w:r>
      <w:r w:rsidRPr="00714D96">
        <w:rPr>
          <w:rFonts w:eastAsia="宋体"/>
          <w:color w:val="000000" w:themeColor="text1"/>
          <w:lang w:eastAsia="zh-CN"/>
        </w:rPr>
        <w:t>SSB/SIB/Paging-less (multi-carrier case is studied first)</w:t>
      </w:r>
      <w:r w:rsidRPr="00956666">
        <w:rPr>
          <w:rFonts w:eastAsia="宋体"/>
          <w:lang w:eastAsia="zh-CN"/>
        </w:rPr>
        <w:t xml:space="preserve">; </w:t>
      </w:r>
      <w:r w:rsidRPr="001D3B8E">
        <w:rPr>
          <w:rFonts w:eastAsia="宋体"/>
          <w:color w:val="FF0000"/>
          <w:lang w:eastAsia="zh-CN"/>
        </w:rPr>
        <w:t>On-demand SSB/SIB1 (e.g., triggered by WUS)</w:t>
      </w:r>
      <w:r w:rsidRPr="00956666">
        <w:rPr>
          <w:rFonts w:eastAsia="宋体"/>
          <w:lang w:eastAsia="zh-CN"/>
        </w:rPr>
        <w:t>; Extended SSB/SIB1 periodicity</w:t>
      </w:r>
    </w:p>
    <w:p w14:paraId="20B35D94" w14:textId="77777777" w:rsidR="00714D96" w:rsidRPr="00956666" w:rsidRDefault="00714D96" w:rsidP="00714D96">
      <w:pPr>
        <w:numPr>
          <w:ilvl w:val="0"/>
          <w:numId w:val="30"/>
        </w:numPr>
        <w:jc w:val="both"/>
        <w:rPr>
          <w:rFonts w:eastAsia="宋体"/>
          <w:lang w:eastAsia="zh-CN"/>
        </w:rPr>
      </w:pPr>
      <w:r w:rsidRPr="00956666">
        <w:rPr>
          <w:rFonts w:eastAsia="宋体"/>
          <w:lang w:eastAsia="zh-CN"/>
        </w:rPr>
        <w:t>Group signalling/configuration related: Group HO/CHO; NW DTX/DRX; BWP adaptation</w:t>
      </w:r>
    </w:p>
    <w:p w14:paraId="1C19B077" w14:textId="77777777" w:rsidR="00714D96" w:rsidRPr="00956666" w:rsidRDefault="00714D96" w:rsidP="00714D96">
      <w:pPr>
        <w:numPr>
          <w:ilvl w:val="0"/>
          <w:numId w:val="30"/>
        </w:numPr>
        <w:jc w:val="both"/>
        <w:rPr>
          <w:rFonts w:eastAsia="宋体"/>
          <w:lang w:eastAsia="zh-CN"/>
        </w:rPr>
      </w:pPr>
      <w:r w:rsidRPr="00956666">
        <w:rPr>
          <w:rFonts w:eastAsia="宋体"/>
          <w:lang w:eastAsia="zh-CN"/>
        </w:rPr>
        <w:t>Cell selection/reselection.</w:t>
      </w:r>
    </w:p>
    <w:p w14:paraId="7D3757F4" w14:textId="05B30EE8" w:rsidR="0081255C" w:rsidRDefault="0081255C" w:rsidP="00714D96">
      <w:pPr>
        <w:pStyle w:val="0Maintext"/>
        <w:adjustRightInd w:val="0"/>
        <w:snapToGrid w:val="0"/>
        <w:spacing w:beforeLines="50" w:before="120" w:after="12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w:t>
      </w:r>
      <w:r>
        <w:rPr>
          <w:rFonts w:eastAsiaTheme="minorEastAsia"/>
          <w:lang w:eastAsia="zh-CN"/>
        </w:rPr>
        <w:t xml:space="preserve">further </w:t>
      </w:r>
      <w:r w:rsidRPr="005612EF">
        <w:rPr>
          <w:rFonts w:eastAsiaTheme="minorEastAsia"/>
          <w:lang w:eastAsia="zh-CN"/>
        </w:rPr>
        <w:t xml:space="preserve">discuss </w:t>
      </w:r>
      <w:r w:rsidR="00714D96">
        <w:rPr>
          <w:rFonts w:eastAsiaTheme="minorEastAsia"/>
          <w:lang w:eastAsia="zh-CN"/>
        </w:rPr>
        <w:t>on-demand SSB/SIB1 (</w:t>
      </w:r>
      <w:r w:rsidR="002A2E0A" w:rsidRPr="002A2E0A">
        <w:rPr>
          <w:rFonts w:eastAsiaTheme="minorEastAsia"/>
          <w:lang w:eastAsia="zh-CN"/>
        </w:rPr>
        <w:t>cell activation</w:t>
      </w:r>
      <w:r w:rsidR="00714D96">
        <w:rPr>
          <w:rFonts w:eastAsiaTheme="minorEastAsia"/>
          <w:lang w:eastAsia="zh-CN"/>
        </w:rPr>
        <w:t>)</w:t>
      </w:r>
      <w:r w:rsidR="002A2E0A" w:rsidRPr="002A2E0A">
        <w:rPr>
          <w:rFonts w:eastAsiaTheme="minorEastAsia"/>
          <w:lang w:eastAsia="zh-CN"/>
        </w:rPr>
        <w:t xml:space="preserve"> triggered by UL WUS</w:t>
      </w:r>
      <w:r w:rsidR="00714D96">
        <w:rPr>
          <w:rFonts w:eastAsiaTheme="minorEastAsia"/>
          <w:lang w:eastAsia="zh-CN"/>
        </w:rPr>
        <w:t>, and try to address companies’ concerns raised during the email discussion</w:t>
      </w:r>
      <w:r>
        <w:rPr>
          <w:rFonts w:eastAsiaTheme="minorEastAsia"/>
          <w:lang w:eastAsia="zh-CN"/>
        </w:rPr>
        <w:t>.</w:t>
      </w:r>
    </w:p>
    <w:p w14:paraId="4C5A6C5C" w14:textId="77777777" w:rsidR="00F955BF" w:rsidRDefault="004811D8" w:rsidP="00156761">
      <w:pPr>
        <w:pStyle w:val="1"/>
        <w:jc w:val="both"/>
        <w:rPr>
          <w:rFonts w:eastAsia="宋体"/>
          <w:lang w:eastAsia="zh-CN"/>
        </w:rPr>
      </w:pPr>
      <w:r>
        <w:rPr>
          <w:rFonts w:eastAsia="宋体"/>
          <w:lang w:eastAsia="zh-CN"/>
        </w:rPr>
        <w:lastRenderedPageBreak/>
        <w:t>Discussion</w:t>
      </w:r>
      <w:bookmarkStart w:id="2" w:name="OLE_LINK462"/>
      <w:bookmarkStart w:id="3" w:name="OLE_LINK463"/>
    </w:p>
    <w:p w14:paraId="34F75868" w14:textId="5DCD7A81" w:rsidR="006F5A84" w:rsidRPr="004734D5" w:rsidRDefault="00BC6091" w:rsidP="006F5A84">
      <w:pPr>
        <w:pStyle w:val="2"/>
        <w:keepNext/>
        <w:keepLines/>
        <w:tabs>
          <w:tab w:val="clear" w:pos="1248"/>
        </w:tabs>
        <w:spacing w:before="180" w:beforeAutospacing="0" w:afterLines="0" w:after="180"/>
        <w:ind w:left="709" w:hanging="709"/>
        <w:jc w:val="both"/>
        <w:rPr>
          <w:rFonts w:eastAsiaTheme="minorEastAsia"/>
          <w:u w:val="single"/>
        </w:rPr>
      </w:pPr>
      <w:r>
        <w:rPr>
          <w:szCs w:val="20"/>
        </w:rPr>
        <w:t>C</w:t>
      </w:r>
      <w:r w:rsidRPr="00BC6091">
        <w:rPr>
          <w:szCs w:val="20"/>
        </w:rPr>
        <w:t>ell activation triggered by UL WUS</w:t>
      </w:r>
    </w:p>
    <w:p w14:paraId="5BE536E2" w14:textId="7A539964" w:rsidR="00391479" w:rsidRDefault="0071707D" w:rsidP="00391479">
      <w:pPr>
        <w:jc w:val="both"/>
      </w:pPr>
      <w:r>
        <w:t xml:space="preserve">This technique is </w:t>
      </w:r>
      <w:r w:rsidR="005D7E7B">
        <w:t xml:space="preserve">to enable the UE to send a UL WUS signal to waken up a sleeping cell, as shown in Fig. 1. Specifically, for a cell in the idle and ultra-low load </w:t>
      </w:r>
      <w:r w:rsidR="000F4D9F">
        <w:t>state</w:t>
      </w:r>
      <w:r w:rsidR="005D7E7B">
        <w:t xml:space="preserve">, </w:t>
      </w:r>
      <w:r w:rsidR="009833BD">
        <w:t xml:space="preserve">it does not </w:t>
      </w:r>
      <w:r w:rsidR="005D7E7B">
        <w:t>transmi</w:t>
      </w:r>
      <w:r w:rsidR="009833BD">
        <w:t xml:space="preserve">t </w:t>
      </w:r>
      <w:r w:rsidR="005D7E7B" w:rsidRPr="001A2991">
        <w:t>SIB1</w:t>
      </w:r>
      <w:r w:rsidR="000F4D9F">
        <w:t xml:space="preserve"> for NES</w:t>
      </w:r>
      <w:r w:rsidR="00391479">
        <w:t>. UE</w:t>
      </w:r>
      <w:r w:rsidR="0043663D">
        <w:t>s</w:t>
      </w:r>
      <w:r w:rsidR="00391479">
        <w:t xml:space="preserve"> </w:t>
      </w:r>
      <w:r w:rsidR="0043663D">
        <w:t xml:space="preserve">can </w:t>
      </w:r>
      <w:r w:rsidR="00391479">
        <w:t xml:space="preserve">send UL </w:t>
      </w:r>
      <w:r w:rsidR="00391479" w:rsidRPr="001A2991">
        <w:t xml:space="preserve">WUS </w:t>
      </w:r>
      <w:r w:rsidR="00391479">
        <w:t xml:space="preserve">signal </w:t>
      </w:r>
      <w:r w:rsidR="00391479" w:rsidRPr="001A2991">
        <w:t xml:space="preserve">to </w:t>
      </w:r>
      <w:r w:rsidR="00391479">
        <w:t xml:space="preserve">trigger the transmission of </w:t>
      </w:r>
      <w:r w:rsidR="00391479" w:rsidRPr="001A2991">
        <w:t>SIB1</w:t>
      </w:r>
      <w:r w:rsidR="00391479">
        <w:t xml:space="preserve">. </w:t>
      </w:r>
    </w:p>
    <w:p w14:paraId="0D739409" w14:textId="785EEFAF" w:rsidR="00B77675" w:rsidRDefault="00541754" w:rsidP="00B433DF">
      <w:pPr>
        <w:jc w:val="center"/>
        <w:rPr>
          <w:rFonts w:eastAsiaTheme="minorEastAsia"/>
          <w:color w:val="000000" w:themeColor="text1"/>
          <w:lang w:eastAsia="zh-CN"/>
        </w:rPr>
      </w:pPr>
      <w:r>
        <w:rPr>
          <w:rFonts w:eastAsiaTheme="minorEastAsia"/>
          <w:noProof/>
          <w:color w:val="000000" w:themeColor="text1"/>
          <w:lang w:val="en-US" w:eastAsia="zh-CN"/>
        </w:rPr>
        <w:drawing>
          <wp:inline distT="0" distB="0" distL="0" distR="0" wp14:anchorId="43C4571C" wp14:editId="5DD900CD">
            <wp:extent cx="5213681" cy="1533736"/>
            <wp:effectExtent l="0" t="0" r="6350"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6973" cy="1540588"/>
                    </a:xfrm>
                    <a:prstGeom prst="rect">
                      <a:avLst/>
                    </a:prstGeom>
                    <a:noFill/>
                  </pic:spPr>
                </pic:pic>
              </a:graphicData>
            </a:graphic>
          </wp:inline>
        </w:drawing>
      </w:r>
    </w:p>
    <w:p w14:paraId="74AD9B59" w14:textId="7ED37C29" w:rsidR="003F3576" w:rsidRPr="00277053" w:rsidRDefault="00B77675" w:rsidP="00277053">
      <w:pPr>
        <w:jc w:val="center"/>
        <w:rPr>
          <w:rFonts w:eastAsiaTheme="minorEastAsia"/>
          <w:lang w:eastAsia="zh-CN"/>
        </w:rPr>
      </w:pPr>
      <w:r>
        <w:rPr>
          <w:rFonts w:eastAsiaTheme="minorEastAsia" w:hint="eastAsia"/>
          <w:lang w:eastAsia="zh-CN"/>
        </w:rPr>
        <w:t>F</w:t>
      </w:r>
      <w:r>
        <w:rPr>
          <w:rFonts w:eastAsiaTheme="minorEastAsia"/>
          <w:lang w:eastAsia="zh-CN"/>
        </w:rPr>
        <w:t>ig. 1</w:t>
      </w:r>
      <w:r w:rsidR="00541754">
        <w:rPr>
          <w:rFonts w:eastAsiaTheme="minorEastAsia"/>
          <w:lang w:eastAsia="zh-CN"/>
        </w:rPr>
        <w:t>:</w:t>
      </w:r>
      <w:r>
        <w:rPr>
          <w:rFonts w:eastAsiaTheme="minorEastAsia"/>
          <w:lang w:eastAsia="zh-CN"/>
        </w:rPr>
        <w:t xml:space="preserve"> </w:t>
      </w:r>
      <w:r w:rsidR="00541754">
        <w:t>C</w:t>
      </w:r>
      <w:r w:rsidR="00541754" w:rsidRPr="00BC6091">
        <w:t>ell activation triggered by UL WUS</w:t>
      </w:r>
    </w:p>
    <w:p w14:paraId="766E8494" w14:textId="18544A28" w:rsidR="00B77675" w:rsidRDefault="00B77675" w:rsidP="003F3576">
      <w:pPr>
        <w:pStyle w:val="3"/>
        <w:spacing w:after="240"/>
        <w:ind w:hanging="930"/>
      </w:pPr>
      <w:r>
        <w:t>Technique description</w:t>
      </w:r>
    </w:p>
    <w:p w14:paraId="6DFBE6DB" w14:textId="115EA1E9" w:rsidR="00EA2A5A" w:rsidRDefault="00EA2A5A" w:rsidP="00B77675">
      <w:pPr>
        <w:adjustRightInd/>
        <w:jc w:val="both"/>
        <w:rPr>
          <w:rFonts w:eastAsiaTheme="minorEastAsia"/>
          <w:lang w:eastAsia="zh-CN"/>
        </w:rPr>
      </w:pPr>
      <w:r>
        <w:rPr>
          <w:rFonts w:eastAsiaTheme="minorEastAsia"/>
          <w:lang w:eastAsia="zh-CN"/>
        </w:rPr>
        <w:t xml:space="preserve">The </w:t>
      </w:r>
      <w:r>
        <w:rPr>
          <w:rFonts w:eastAsiaTheme="minorEastAsia" w:hint="eastAsia"/>
          <w:lang w:eastAsia="zh-CN"/>
        </w:rPr>
        <w:t>general</w:t>
      </w:r>
      <w:r>
        <w:rPr>
          <w:rFonts w:eastAsiaTheme="minorEastAsia"/>
          <w:lang w:eastAsia="zh-CN"/>
        </w:rPr>
        <w:t xml:space="preserve"> proced</w:t>
      </w:r>
      <w:r>
        <w:rPr>
          <w:rFonts w:eastAsiaTheme="minorEastAsia"/>
          <w:lang w:eastAsia="zh-CN"/>
        </w:rPr>
        <w:t>ure</w:t>
      </w:r>
      <w:r w:rsidR="003E5E7C">
        <w:rPr>
          <w:rFonts w:eastAsiaTheme="minorEastAsia"/>
          <w:lang w:eastAsia="zh-CN"/>
        </w:rPr>
        <w:t>s</w:t>
      </w:r>
      <w:r>
        <w:rPr>
          <w:rFonts w:eastAsiaTheme="minorEastAsia"/>
          <w:lang w:eastAsia="zh-CN"/>
        </w:rPr>
        <w:t xml:space="preserve"> </w:t>
      </w:r>
      <w:r w:rsidR="003E5E7C">
        <w:rPr>
          <w:rFonts w:eastAsiaTheme="minorEastAsia"/>
          <w:lang w:eastAsia="zh-CN"/>
        </w:rPr>
        <w:t xml:space="preserve">for this technique </w:t>
      </w:r>
      <w:r w:rsidR="00A9549D">
        <w:rPr>
          <w:rFonts w:eastAsiaTheme="minorEastAsia"/>
          <w:lang w:eastAsia="zh-CN"/>
        </w:rPr>
        <w:t>are</w:t>
      </w:r>
      <w:r w:rsidR="003E5E7C">
        <w:rPr>
          <w:rFonts w:eastAsiaTheme="minorEastAsia"/>
          <w:lang w:eastAsia="zh-CN"/>
        </w:rPr>
        <w:t xml:space="preserve"> </w:t>
      </w:r>
      <w:r>
        <w:rPr>
          <w:rFonts w:eastAsiaTheme="minorEastAsia"/>
          <w:lang w:eastAsia="zh-CN"/>
        </w:rPr>
        <w:t>as below:</w:t>
      </w:r>
    </w:p>
    <w:p w14:paraId="5EA8C8D0" w14:textId="5BE70817" w:rsidR="00AE3248" w:rsidRDefault="00EA2A5A" w:rsidP="00B77675">
      <w:pPr>
        <w:adjustRightInd/>
        <w:jc w:val="both"/>
      </w:pPr>
      <w:r>
        <w:rPr>
          <w:rFonts w:eastAsiaTheme="minorEastAsia"/>
          <w:lang w:eastAsia="zh-CN"/>
        </w:rPr>
        <w:t>Step</w:t>
      </w:r>
      <w:r>
        <w:rPr>
          <w:rFonts w:eastAsiaTheme="minorEastAsia" w:hint="eastAsia"/>
          <w:lang w:eastAsia="zh-CN"/>
        </w:rPr>
        <w:t xml:space="preserve"> </w:t>
      </w:r>
      <w:r>
        <w:rPr>
          <w:rFonts w:eastAsiaTheme="minorEastAsia"/>
          <w:lang w:eastAsia="zh-CN"/>
        </w:rPr>
        <w:t xml:space="preserve">1: </w:t>
      </w:r>
      <w:r w:rsidR="00C93CDE">
        <w:rPr>
          <w:rFonts w:eastAsiaTheme="minorEastAsia"/>
          <w:lang w:eastAsia="zh-CN"/>
        </w:rPr>
        <w:t>W</w:t>
      </w:r>
      <w:r>
        <w:rPr>
          <w:rFonts w:eastAsiaTheme="minorEastAsia"/>
          <w:lang w:eastAsia="zh-CN"/>
        </w:rPr>
        <w:t xml:space="preserve">hen </w:t>
      </w:r>
      <w:r w:rsidR="00B42FE4">
        <w:rPr>
          <w:rFonts w:eastAsiaTheme="minorEastAsia"/>
          <w:lang w:eastAsia="zh-CN"/>
        </w:rPr>
        <w:t xml:space="preserve">the gNB </w:t>
      </w:r>
      <w:r w:rsidR="00544C93">
        <w:rPr>
          <w:rFonts w:eastAsiaTheme="minorEastAsia"/>
          <w:lang w:eastAsia="zh-CN"/>
        </w:rPr>
        <w:t xml:space="preserve">is </w:t>
      </w:r>
      <w:r>
        <w:rPr>
          <w:rFonts w:eastAsiaTheme="minorEastAsia"/>
          <w:lang w:eastAsia="zh-CN"/>
        </w:rPr>
        <w:t>in</w:t>
      </w:r>
      <w:r w:rsidR="00432187">
        <w:rPr>
          <w:rFonts w:eastAsiaTheme="minorEastAsia"/>
          <w:lang w:eastAsia="zh-CN"/>
        </w:rPr>
        <w:t xml:space="preserve"> </w:t>
      </w:r>
      <w:r w:rsidR="00C14DA1">
        <w:rPr>
          <w:rFonts w:eastAsiaTheme="minorEastAsia"/>
          <w:lang w:eastAsia="zh-CN"/>
        </w:rPr>
        <w:t xml:space="preserve">the </w:t>
      </w:r>
      <w:r w:rsidR="00432187">
        <w:t>idle and ultra-low load sta</w:t>
      </w:r>
      <w:r w:rsidR="00C93CDE">
        <w:t>t</w:t>
      </w:r>
      <w:r w:rsidR="00432187">
        <w:t xml:space="preserve">e, </w:t>
      </w:r>
      <w:r w:rsidR="00066A8C">
        <w:t xml:space="preserve">it </w:t>
      </w:r>
      <w:r w:rsidR="00555BB9">
        <w:rPr>
          <w:rFonts w:eastAsiaTheme="minorEastAsia"/>
          <w:lang w:eastAsia="zh-CN"/>
        </w:rPr>
        <w:t>does not broadcast SIB1</w:t>
      </w:r>
      <w:r w:rsidR="005B1ECD">
        <w:rPr>
          <w:rFonts w:eastAsiaTheme="minorEastAsia"/>
          <w:lang w:eastAsia="zh-CN"/>
        </w:rPr>
        <w:t xml:space="preserve"> for </w:t>
      </w:r>
      <w:r w:rsidR="006749A5">
        <w:rPr>
          <w:rFonts w:eastAsiaTheme="minorEastAsia"/>
          <w:lang w:eastAsia="zh-CN"/>
        </w:rPr>
        <w:t>NES</w:t>
      </w:r>
      <w:r w:rsidR="00555BB9">
        <w:rPr>
          <w:rFonts w:eastAsiaTheme="minorEastAsia"/>
          <w:lang w:eastAsia="zh-CN"/>
        </w:rPr>
        <w:t xml:space="preserve">. </w:t>
      </w:r>
      <w:r w:rsidR="005B1ECD">
        <w:rPr>
          <w:rFonts w:eastAsiaTheme="minorEastAsia"/>
          <w:lang w:eastAsia="zh-CN"/>
        </w:rPr>
        <w:t>The gNB still broadcasts SSB</w:t>
      </w:r>
      <w:r w:rsidR="00CD3164">
        <w:rPr>
          <w:rFonts w:eastAsiaTheme="minorEastAsia"/>
          <w:lang w:eastAsia="zh-CN"/>
        </w:rPr>
        <w:t xml:space="preserve"> (maybe with </w:t>
      </w:r>
      <w:r w:rsidR="00CD3164">
        <w:t xml:space="preserve">a long </w:t>
      </w:r>
      <w:r w:rsidR="00CD3164" w:rsidRPr="00791975">
        <w:t>periodicity</w:t>
      </w:r>
      <w:r w:rsidR="00CD3164">
        <w:t>,</w:t>
      </w:r>
      <w:r w:rsidR="00CD3164" w:rsidRPr="00791975">
        <w:t xml:space="preserve"> e.g. </w:t>
      </w:r>
      <w:r w:rsidR="00CD3164">
        <w:t>160</w:t>
      </w:r>
      <w:r w:rsidR="00CD3164" w:rsidRPr="00791975">
        <w:t xml:space="preserve"> ms</w:t>
      </w:r>
      <w:r w:rsidR="00CD3164">
        <w:t>)</w:t>
      </w:r>
      <w:r w:rsidR="00CD3164">
        <w:rPr>
          <w:rFonts w:eastAsiaTheme="minorEastAsia"/>
          <w:lang w:eastAsia="zh-CN"/>
        </w:rPr>
        <w:t xml:space="preserve">, </w:t>
      </w:r>
      <w:r w:rsidR="005B1ECD">
        <w:rPr>
          <w:rFonts w:eastAsiaTheme="minorEastAsia"/>
          <w:lang w:eastAsia="zh-CN"/>
        </w:rPr>
        <w:t xml:space="preserve">for cell discovery and measurement. The </w:t>
      </w:r>
      <w:r w:rsidR="00555BB9">
        <w:rPr>
          <w:rFonts w:eastAsiaTheme="minorEastAsia"/>
          <w:lang w:eastAsia="zh-CN"/>
        </w:rPr>
        <w:t xml:space="preserve">SSB </w:t>
      </w:r>
      <w:r w:rsidR="00AE3248">
        <w:rPr>
          <w:rFonts w:eastAsiaTheme="minorEastAsia"/>
          <w:lang w:eastAsia="zh-CN"/>
        </w:rPr>
        <w:t xml:space="preserve">can be </w:t>
      </w:r>
      <w:r w:rsidR="00555BB9">
        <w:rPr>
          <w:rFonts w:eastAsiaTheme="minorEastAsia"/>
          <w:lang w:eastAsia="zh-CN"/>
        </w:rPr>
        <w:t xml:space="preserve">enhanced </w:t>
      </w:r>
      <w:r w:rsidR="00B433DF">
        <w:rPr>
          <w:rFonts w:eastAsiaTheme="minorEastAsia"/>
          <w:lang w:eastAsia="zh-CN"/>
        </w:rPr>
        <w:t xml:space="preserve">for </w:t>
      </w:r>
      <w:r w:rsidR="002B3EC1">
        <w:rPr>
          <w:rFonts w:eastAsiaTheme="minorEastAsia"/>
          <w:lang w:eastAsia="zh-CN"/>
        </w:rPr>
        <w:t>in two directions</w:t>
      </w:r>
      <w:r w:rsidR="00B433DF">
        <w:rPr>
          <w:rFonts w:eastAsiaTheme="minorEastAsia"/>
          <w:lang w:eastAsia="zh-CN"/>
        </w:rPr>
        <w:t xml:space="preserve">: i) the SSB </w:t>
      </w:r>
      <w:r w:rsidR="009935E5">
        <w:rPr>
          <w:rFonts w:eastAsiaTheme="minorEastAsia"/>
          <w:lang w:eastAsia="zh-CN"/>
        </w:rPr>
        <w:t xml:space="preserve">is enhanced to </w:t>
      </w:r>
      <w:r w:rsidR="005B1ECD">
        <w:rPr>
          <w:rFonts w:eastAsiaTheme="minorEastAsia"/>
          <w:lang w:eastAsia="zh-CN"/>
        </w:rPr>
        <w:t xml:space="preserve">indicate the </w:t>
      </w:r>
      <w:r w:rsidR="00555BB9">
        <w:rPr>
          <w:rFonts w:eastAsiaTheme="minorEastAsia"/>
          <w:lang w:eastAsia="zh-CN"/>
        </w:rPr>
        <w:t xml:space="preserve">WUS </w:t>
      </w:r>
      <w:r w:rsidR="00360E48">
        <w:rPr>
          <w:rFonts w:eastAsiaTheme="minorEastAsia"/>
          <w:lang w:eastAsia="zh-CN"/>
        </w:rPr>
        <w:t xml:space="preserve">related </w:t>
      </w:r>
      <w:r w:rsidR="008F7CBE">
        <w:rPr>
          <w:rFonts w:eastAsiaTheme="minorEastAsia"/>
          <w:lang w:eastAsia="zh-CN"/>
        </w:rPr>
        <w:t>information</w:t>
      </w:r>
      <w:r w:rsidR="00555BB9">
        <w:rPr>
          <w:rFonts w:eastAsiaTheme="minorEastAsia"/>
          <w:lang w:eastAsia="zh-CN"/>
        </w:rPr>
        <w:t xml:space="preserve">, e.g. </w:t>
      </w:r>
      <w:r w:rsidR="00CD2E01">
        <w:rPr>
          <w:rFonts w:eastAsiaTheme="minorEastAsia"/>
          <w:lang w:eastAsia="zh-CN"/>
        </w:rPr>
        <w:t>the</w:t>
      </w:r>
      <w:r w:rsidR="008F7CBE">
        <w:rPr>
          <w:rFonts w:eastAsiaTheme="minorEastAsia"/>
          <w:lang w:eastAsia="zh-CN"/>
        </w:rPr>
        <w:t xml:space="preserve"> parameters </w:t>
      </w:r>
      <w:r w:rsidR="00555BB9">
        <w:rPr>
          <w:rFonts w:eastAsiaTheme="minorEastAsia"/>
          <w:lang w:eastAsia="zh-CN"/>
        </w:rPr>
        <w:t xml:space="preserve">for WUS </w:t>
      </w:r>
      <w:r w:rsidR="00CD2E01">
        <w:rPr>
          <w:rFonts w:eastAsiaTheme="minorEastAsia"/>
          <w:lang w:eastAsia="zh-CN"/>
        </w:rPr>
        <w:t xml:space="preserve">signal generation and </w:t>
      </w:r>
      <w:r w:rsidR="008F7CBE">
        <w:rPr>
          <w:rFonts w:eastAsiaTheme="minorEastAsia"/>
          <w:lang w:eastAsia="zh-CN"/>
        </w:rPr>
        <w:t xml:space="preserve">indication of </w:t>
      </w:r>
      <w:r w:rsidR="00555BB9">
        <w:rPr>
          <w:rFonts w:eastAsiaTheme="minorEastAsia"/>
          <w:lang w:eastAsia="zh-CN"/>
        </w:rPr>
        <w:t xml:space="preserve">time-frequency location for </w:t>
      </w:r>
      <w:r w:rsidR="00CD2E01">
        <w:rPr>
          <w:rFonts w:eastAsiaTheme="minorEastAsia"/>
          <w:lang w:eastAsia="zh-CN"/>
        </w:rPr>
        <w:t xml:space="preserve">sending the </w:t>
      </w:r>
      <w:r w:rsidR="00555BB9">
        <w:rPr>
          <w:rFonts w:eastAsiaTheme="minorEastAsia"/>
          <w:lang w:eastAsia="zh-CN"/>
        </w:rPr>
        <w:t>WUS signal</w:t>
      </w:r>
      <w:r w:rsidR="00B433DF">
        <w:rPr>
          <w:rFonts w:eastAsiaTheme="minorEastAsia"/>
          <w:lang w:eastAsia="zh-CN"/>
        </w:rPr>
        <w:t xml:space="preserve">, and ii) </w:t>
      </w:r>
      <w:r w:rsidR="00B433DF">
        <w:t xml:space="preserve">the SSB </w:t>
      </w:r>
      <w:r w:rsidR="008F7CBE">
        <w:t xml:space="preserve">is </w:t>
      </w:r>
      <w:r w:rsidR="00B433DF">
        <w:t>modified to occupy less symbols.</w:t>
      </w:r>
    </w:p>
    <w:p w14:paraId="71240B64" w14:textId="324F1E0A" w:rsidR="009E6D5F" w:rsidRDefault="00555BB9" w:rsidP="00B77675">
      <w:pPr>
        <w:adjustRightInd/>
        <w:jc w:val="both"/>
        <w:rPr>
          <w:rFonts w:eastAsiaTheme="minorEastAsia"/>
          <w:lang w:eastAsia="zh-CN"/>
        </w:rPr>
      </w:pPr>
      <w:r>
        <w:rPr>
          <w:rFonts w:eastAsiaTheme="minorEastAsia"/>
          <w:lang w:eastAsia="zh-CN"/>
        </w:rPr>
        <w:t xml:space="preserve">Step 2: </w:t>
      </w:r>
      <w:r w:rsidR="006401AA">
        <w:rPr>
          <w:rFonts w:eastAsiaTheme="minorEastAsia"/>
          <w:lang w:eastAsia="zh-CN"/>
        </w:rPr>
        <w:t>W</w:t>
      </w:r>
      <w:r>
        <w:rPr>
          <w:rFonts w:eastAsiaTheme="minorEastAsia"/>
          <w:lang w:eastAsia="zh-CN"/>
        </w:rPr>
        <w:t>hen a</w:t>
      </w:r>
      <w:r w:rsidR="006401AA">
        <w:rPr>
          <w:rFonts w:eastAsiaTheme="minorEastAsia"/>
          <w:lang w:eastAsia="zh-CN"/>
        </w:rPr>
        <w:t>n</w:t>
      </w:r>
      <w:r>
        <w:rPr>
          <w:rFonts w:eastAsiaTheme="minorEastAsia"/>
          <w:lang w:eastAsia="zh-CN"/>
        </w:rPr>
        <w:t xml:space="preserve"> </w:t>
      </w:r>
      <w:r w:rsidR="009E6D5F">
        <w:rPr>
          <w:rFonts w:eastAsiaTheme="minorEastAsia"/>
          <w:lang w:eastAsia="zh-CN"/>
        </w:rPr>
        <w:t xml:space="preserve">idle/inactive </w:t>
      </w:r>
      <w:r>
        <w:rPr>
          <w:rFonts w:eastAsiaTheme="minorEastAsia"/>
          <w:lang w:eastAsia="zh-CN"/>
        </w:rPr>
        <w:t xml:space="preserve">UE </w:t>
      </w:r>
      <w:r w:rsidR="0004129E">
        <w:t xml:space="preserve">needs to acquire </w:t>
      </w:r>
      <w:r w:rsidR="0004129E" w:rsidRPr="001A2991">
        <w:t>SIB1</w:t>
      </w:r>
      <w:r w:rsidR="0004129E">
        <w:t xml:space="preserve">, e.g. when it </w:t>
      </w:r>
      <w:r>
        <w:rPr>
          <w:rFonts w:eastAsiaTheme="minorEastAsia"/>
          <w:lang w:eastAsia="zh-CN"/>
        </w:rPr>
        <w:t>enter</w:t>
      </w:r>
      <w:r w:rsidR="006401AA">
        <w:rPr>
          <w:rFonts w:eastAsiaTheme="minorEastAsia"/>
          <w:lang w:eastAsia="zh-CN"/>
        </w:rPr>
        <w:t>s</w:t>
      </w:r>
      <w:r>
        <w:rPr>
          <w:rFonts w:eastAsiaTheme="minorEastAsia"/>
          <w:lang w:eastAsia="zh-CN"/>
        </w:rPr>
        <w:t xml:space="preserve"> the cell</w:t>
      </w:r>
      <w:r w:rsidR="009E6D5F">
        <w:rPr>
          <w:rFonts w:eastAsiaTheme="minorEastAsia"/>
          <w:lang w:eastAsia="zh-CN"/>
        </w:rPr>
        <w:t>, it sends a WUS signal in specific time-frequency location.</w:t>
      </w:r>
      <w:r w:rsidR="002301B0">
        <w:rPr>
          <w:rFonts w:eastAsiaTheme="minorEastAsia"/>
          <w:lang w:eastAsia="zh-CN"/>
        </w:rPr>
        <w:t xml:space="preserve"> </w:t>
      </w:r>
      <w:r w:rsidR="00F42CE5">
        <w:rPr>
          <w:rFonts w:eastAsiaTheme="minorEastAsia"/>
          <w:lang w:eastAsia="zh-CN"/>
        </w:rPr>
        <w:t xml:space="preserve">The </w:t>
      </w:r>
      <w:r w:rsidR="002301B0">
        <w:rPr>
          <w:rFonts w:eastAsiaTheme="minorEastAsia"/>
          <w:lang w:eastAsia="zh-CN"/>
        </w:rPr>
        <w:t>WUS signal m</w:t>
      </w:r>
      <w:r w:rsidR="002301B0">
        <w:rPr>
          <w:rFonts w:eastAsiaTheme="minorEastAsia"/>
          <w:lang w:eastAsia="zh-CN"/>
        </w:rPr>
        <w:t>ay be cell specific</w:t>
      </w:r>
      <w:r w:rsidR="00686D43">
        <w:rPr>
          <w:rFonts w:eastAsiaTheme="minorEastAsia"/>
          <w:lang w:eastAsia="zh-CN"/>
        </w:rPr>
        <w:t>.</w:t>
      </w:r>
      <w:r w:rsidR="009E6D5F">
        <w:rPr>
          <w:rFonts w:eastAsiaTheme="minorEastAsia"/>
          <w:lang w:eastAsia="zh-CN"/>
        </w:rPr>
        <w:t xml:space="preserve"> </w:t>
      </w:r>
    </w:p>
    <w:p w14:paraId="4119B3D7" w14:textId="425E7756" w:rsidR="00E13B81" w:rsidRDefault="009E6D5F" w:rsidP="00B77675">
      <w:pPr>
        <w:adjustRightInd/>
        <w:jc w:val="both"/>
        <w:rPr>
          <w:rFonts w:eastAsiaTheme="minorEastAsia"/>
          <w:lang w:eastAsia="zh-CN"/>
        </w:rPr>
      </w:pPr>
      <w:r>
        <w:rPr>
          <w:rFonts w:eastAsiaTheme="minorEastAsia"/>
          <w:lang w:eastAsia="zh-CN"/>
        </w:rPr>
        <w:t xml:space="preserve">Step 3: </w:t>
      </w:r>
      <w:r w:rsidR="009765BF">
        <w:rPr>
          <w:rFonts w:eastAsiaTheme="minorEastAsia"/>
          <w:lang w:eastAsia="zh-CN"/>
        </w:rPr>
        <w:t>U</w:t>
      </w:r>
      <w:r>
        <w:rPr>
          <w:rFonts w:eastAsiaTheme="minorEastAsia"/>
          <w:lang w:eastAsia="zh-CN"/>
        </w:rPr>
        <w:t xml:space="preserve">pon </w:t>
      </w:r>
      <w:r w:rsidR="009765BF">
        <w:rPr>
          <w:rFonts w:eastAsiaTheme="minorEastAsia"/>
          <w:lang w:eastAsia="zh-CN"/>
        </w:rPr>
        <w:t xml:space="preserve">the reception of </w:t>
      </w:r>
      <w:r>
        <w:rPr>
          <w:rFonts w:eastAsiaTheme="minorEastAsia"/>
          <w:lang w:eastAsia="zh-CN"/>
        </w:rPr>
        <w:t>the WUS</w:t>
      </w:r>
      <w:r w:rsidR="009765BF">
        <w:rPr>
          <w:rFonts w:eastAsiaTheme="minorEastAsia"/>
          <w:lang w:eastAsia="zh-CN"/>
        </w:rPr>
        <w:t xml:space="preserve"> signal</w:t>
      </w:r>
      <w:r>
        <w:rPr>
          <w:rFonts w:eastAsiaTheme="minorEastAsia"/>
          <w:lang w:eastAsia="zh-CN"/>
        </w:rPr>
        <w:t xml:space="preserve">, </w:t>
      </w:r>
      <w:r w:rsidR="00A45627">
        <w:rPr>
          <w:rFonts w:eastAsiaTheme="minorEastAsia"/>
          <w:lang w:eastAsia="zh-CN"/>
        </w:rPr>
        <w:t xml:space="preserve">the gNB </w:t>
      </w:r>
      <w:r w:rsidR="00E13B81">
        <w:rPr>
          <w:rFonts w:eastAsiaTheme="minorEastAsia"/>
          <w:lang w:eastAsia="zh-CN"/>
        </w:rPr>
        <w:t>is wake</w:t>
      </w:r>
      <w:r w:rsidR="002B3EC1">
        <w:rPr>
          <w:rFonts w:eastAsiaTheme="minorEastAsia"/>
          <w:lang w:eastAsia="zh-CN"/>
        </w:rPr>
        <w:t>ne</w:t>
      </w:r>
      <w:r w:rsidR="00E13B81">
        <w:rPr>
          <w:rFonts w:eastAsiaTheme="minorEastAsia"/>
          <w:lang w:eastAsia="zh-CN"/>
        </w:rPr>
        <w:t xml:space="preserve">d up to transmit </w:t>
      </w:r>
      <w:r w:rsidR="005D2B90">
        <w:rPr>
          <w:rFonts w:eastAsiaTheme="minorEastAsia"/>
          <w:lang w:eastAsia="zh-CN"/>
        </w:rPr>
        <w:t xml:space="preserve">the </w:t>
      </w:r>
      <w:r w:rsidR="00746C58">
        <w:rPr>
          <w:rFonts w:eastAsiaTheme="minorEastAsia"/>
          <w:lang w:eastAsia="zh-CN"/>
        </w:rPr>
        <w:t xml:space="preserve">normal SSB and </w:t>
      </w:r>
      <w:r w:rsidR="00E13B81">
        <w:rPr>
          <w:rFonts w:eastAsiaTheme="minorEastAsia"/>
          <w:lang w:eastAsia="zh-CN"/>
        </w:rPr>
        <w:t xml:space="preserve">SIB1. The </w:t>
      </w:r>
      <w:r w:rsidR="00E13B81">
        <w:t>conditions for cell waken-up</w:t>
      </w:r>
      <w:r w:rsidR="00E13B81">
        <w:rPr>
          <w:rFonts w:eastAsiaTheme="minorEastAsia"/>
          <w:lang w:eastAsia="zh-CN"/>
        </w:rPr>
        <w:t xml:space="preserve"> </w:t>
      </w:r>
      <w:r w:rsidR="00D009B2">
        <w:rPr>
          <w:rFonts w:eastAsiaTheme="minorEastAsia"/>
          <w:lang w:eastAsia="zh-CN"/>
        </w:rPr>
        <w:t xml:space="preserve">can be further studied. </w:t>
      </w:r>
    </w:p>
    <w:p w14:paraId="1E69FB0B" w14:textId="1EA072B0" w:rsidR="00AE6089" w:rsidRDefault="009E6D5F" w:rsidP="00B77675">
      <w:pPr>
        <w:adjustRightInd/>
        <w:jc w:val="both"/>
        <w:rPr>
          <w:rFonts w:eastAsiaTheme="minorEastAsia"/>
          <w:lang w:eastAsia="zh-CN"/>
        </w:rPr>
      </w:pPr>
      <w:r>
        <w:rPr>
          <w:rFonts w:eastAsiaTheme="minorEastAsia"/>
          <w:lang w:eastAsia="zh-CN"/>
        </w:rPr>
        <w:t xml:space="preserve">Step 4: </w:t>
      </w:r>
      <w:r w:rsidR="00E13B81">
        <w:rPr>
          <w:rFonts w:eastAsiaTheme="minorEastAsia"/>
          <w:lang w:eastAsia="zh-CN"/>
        </w:rPr>
        <w:t xml:space="preserve">Upon the reception of </w:t>
      </w:r>
      <w:r w:rsidR="00C45A3D">
        <w:rPr>
          <w:rFonts w:eastAsiaTheme="minorEastAsia"/>
          <w:lang w:eastAsia="zh-CN"/>
        </w:rPr>
        <w:t>SSB and SIB1</w:t>
      </w:r>
      <w:r w:rsidR="00E13B81">
        <w:rPr>
          <w:rFonts w:eastAsiaTheme="minorEastAsia"/>
          <w:lang w:eastAsia="zh-CN"/>
        </w:rPr>
        <w:t xml:space="preserve">, the </w:t>
      </w:r>
      <w:r>
        <w:rPr>
          <w:rFonts w:eastAsiaTheme="minorEastAsia"/>
          <w:lang w:eastAsia="zh-CN"/>
        </w:rPr>
        <w:t xml:space="preserve">UE </w:t>
      </w:r>
      <w:r w:rsidR="00655E3F">
        <w:rPr>
          <w:rFonts w:eastAsiaTheme="minorEastAsia"/>
          <w:lang w:eastAsia="zh-CN"/>
        </w:rPr>
        <w:t xml:space="preserve">can </w:t>
      </w:r>
      <w:r>
        <w:rPr>
          <w:rFonts w:eastAsiaTheme="minorEastAsia"/>
          <w:lang w:eastAsia="zh-CN"/>
        </w:rPr>
        <w:t>continue the</w:t>
      </w:r>
      <w:r w:rsidR="00E13B81" w:rsidRPr="00E13B81">
        <w:t xml:space="preserve"> </w:t>
      </w:r>
      <w:r w:rsidR="00E13B81" w:rsidRPr="00E13B81">
        <w:rPr>
          <w:rFonts w:eastAsiaTheme="minorEastAsia"/>
          <w:lang w:eastAsia="zh-CN"/>
        </w:rPr>
        <w:t>subsequent</w:t>
      </w:r>
      <w:r w:rsidR="00E13B81">
        <w:rPr>
          <w:rFonts w:eastAsiaTheme="minorEastAsia"/>
          <w:lang w:eastAsia="zh-CN"/>
        </w:rPr>
        <w:t xml:space="preserve"> procedures, e.g. </w:t>
      </w:r>
      <w:r>
        <w:rPr>
          <w:rFonts w:eastAsiaTheme="minorEastAsia"/>
          <w:lang w:eastAsia="zh-CN"/>
        </w:rPr>
        <w:t xml:space="preserve">cell </w:t>
      </w:r>
      <w:r w:rsidR="00E13B81">
        <w:rPr>
          <w:rFonts w:eastAsiaTheme="minorEastAsia"/>
          <w:lang w:eastAsia="zh-CN"/>
        </w:rPr>
        <w:t>(re)</w:t>
      </w:r>
      <w:r>
        <w:rPr>
          <w:rFonts w:eastAsiaTheme="minorEastAsia"/>
          <w:lang w:eastAsia="zh-CN"/>
        </w:rPr>
        <w:t>selection and RACH</w:t>
      </w:r>
      <w:r w:rsidR="00E13B81">
        <w:rPr>
          <w:rFonts w:eastAsiaTheme="minorEastAsia"/>
          <w:lang w:eastAsia="zh-CN"/>
        </w:rPr>
        <w:t>. If</w:t>
      </w:r>
      <w:r>
        <w:rPr>
          <w:rFonts w:eastAsiaTheme="minorEastAsia"/>
          <w:lang w:eastAsia="zh-CN"/>
        </w:rPr>
        <w:t xml:space="preserve"> </w:t>
      </w:r>
      <w:r w:rsidR="00BB627A">
        <w:rPr>
          <w:rFonts w:eastAsiaTheme="minorEastAsia"/>
          <w:lang w:eastAsia="zh-CN"/>
        </w:rPr>
        <w:t xml:space="preserve">SSB and SIB1 are </w:t>
      </w:r>
      <w:r w:rsidR="00E13B81">
        <w:rPr>
          <w:rFonts w:eastAsiaTheme="minorEastAsia"/>
          <w:lang w:eastAsia="zh-CN"/>
        </w:rPr>
        <w:t xml:space="preserve">not received, the UE may </w:t>
      </w:r>
      <w:r>
        <w:rPr>
          <w:rFonts w:eastAsiaTheme="minorEastAsia"/>
          <w:lang w:eastAsia="zh-CN"/>
        </w:rPr>
        <w:t>resend the WUS</w:t>
      </w:r>
      <w:r w:rsidR="00E13B81">
        <w:rPr>
          <w:rFonts w:eastAsiaTheme="minorEastAsia"/>
          <w:lang w:eastAsia="zh-CN"/>
        </w:rPr>
        <w:t xml:space="preserve"> sign</w:t>
      </w:r>
      <w:r w:rsidR="00E13B81">
        <w:rPr>
          <w:rFonts w:eastAsiaTheme="minorEastAsia"/>
          <w:lang w:eastAsia="zh-CN"/>
        </w:rPr>
        <w:t>al</w:t>
      </w:r>
      <w:r>
        <w:rPr>
          <w:rFonts w:eastAsiaTheme="minorEastAsia"/>
          <w:lang w:eastAsia="zh-CN"/>
        </w:rPr>
        <w:t>.</w:t>
      </w:r>
      <w:r w:rsidR="0083180A">
        <w:rPr>
          <w:rFonts w:eastAsiaTheme="minorEastAsia"/>
          <w:lang w:eastAsia="zh-CN"/>
        </w:rPr>
        <w:t xml:space="preserve"> The </w:t>
      </w:r>
      <w:r w:rsidR="0083180A">
        <w:t>conditions for initiating the re</w:t>
      </w:r>
      <w:r w:rsidR="00BB627A">
        <w:t xml:space="preserve">sending of </w:t>
      </w:r>
      <w:r w:rsidR="00BB627A">
        <w:rPr>
          <w:rFonts w:eastAsiaTheme="minorEastAsia"/>
          <w:lang w:eastAsia="zh-CN"/>
        </w:rPr>
        <w:t>the WUS signal</w:t>
      </w:r>
      <w:r w:rsidR="00BB627A">
        <w:t xml:space="preserve"> </w:t>
      </w:r>
      <w:r w:rsidR="00BB627A">
        <w:rPr>
          <w:rFonts w:eastAsiaTheme="minorEastAsia"/>
          <w:lang w:eastAsia="zh-CN"/>
        </w:rPr>
        <w:t>can be further studied</w:t>
      </w:r>
      <w:r w:rsidR="00AE6089">
        <w:rPr>
          <w:rFonts w:eastAsiaTheme="minorEastAsia"/>
          <w:lang w:eastAsia="zh-CN"/>
        </w:rPr>
        <w:t>.</w:t>
      </w:r>
    </w:p>
    <w:p w14:paraId="6A61C956" w14:textId="25700F86" w:rsidR="00AE6089" w:rsidRDefault="009E6D5F" w:rsidP="00B77675">
      <w:pPr>
        <w:adjustRightInd/>
        <w:jc w:val="both"/>
        <w:rPr>
          <w:rFonts w:eastAsiaTheme="minorEastAsia"/>
          <w:lang w:eastAsia="zh-CN"/>
        </w:rPr>
      </w:pPr>
      <w:r>
        <w:rPr>
          <w:rFonts w:eastAsiaTheme="minorEastAsia"/>
          <w:lang w:eastAsia="zh-CN"/>
        </w:rPr>
        <w:t xml:space="preserve">Step 5: </w:t>
      </w:r>
      <w:r w:rsidR="00AE6089">
        <w:rPr>
          <w:rFonts w:eastAsiaTheme="minorEastAsia"/>
          <w:lang w:eastAsia="zh-CN"/>
        </w:rPr>
        <w:t xml:space="preserve">When the gNB has no or few UEs to serve, it may switch back to the sleep mode and does not broadcast SIB1. The </w:t>
      </w:r>
      <w:r w:rsidR="00AE6089">
        <w:t xml:space="preserve">conditions for entering the sleep mode </w:t>
      </w:r>
      <w:r w:rsidR="00F12DD4">
        <w:rPr>
          <w:rFonts w:eastAsiaTheme="minorEastAsia"/>
          <w:lang w:eastAsia="zh-CN"/>
        </w:rPr>
        <w:t>can be further studied</w:t>
      </w:r>
      <w:r w:rsidR="00AE6089">
        <w:rPr>
          <w:rFonts w:eastAsiaTheme="minorEastAsia"/>
          <w:lang w:eastAsia="zh-CN"/>
        </w:rPr>
        <w:t>.</w:t>
      </w:r>
    </w:p>
    <w:p w14:paraId="56817920" w14:textId="583717DF" w:rsidR="00B77675" w:rsidRPr="003F3576" w:rsidRDefault="003F3576" w:rsidP="003F3576">
      <w:pPr>
        <w:pStyle w:val="3"/>
        <w:spacing w:after="240"/>
        <w:ind w:hanging="930"/>
      </w:pPr>
      <w:r>
        <w:t>Potential spec impact</w:t>
      </w:r>
    </w:p>
    <w:p w14:paraId="2D6F72C1" w14:textId="77777777" w:rsidR="000364B4" w:rsidRDefault="000364B4" w:rsidP="000364B4">
      <w:pPr>
        <w:jc w:val="both"/>
      </w:pPr>
      <w:r>
        <w:rPr>
          <w:rFonts w:eastAsiaTheme="minorEastAsia"/>
          <w:lang w:eastAsia="zh-CN"/>
        </w:rPr>
        <w:t>There are a few</w:t>
      </w:r>
      <w:r>
        <w:rPr>
          <w:rFonts w:eastAsiaTheme="minorEastAsia"/>
          <w:lang w:eastAsia="zh-CN"/>
        </w:rPr>
        <w:t xml:space="preserve"> aspects to be studied from perspective of both RAN1 and RAN2 as listed below</w:t>
      </w:r>
      <w:r>
        <w:t>:</w:t>
      </w:r>
    </w:p>
    <w:p w14:paraId="01EC5503" w14:textId="1DB8ADAA" w:rsidR="00B15920" w:rsidRDefault="00B15920" w:rsidP="00007335">
      <w:pPr>
        <w:pStyle w:val="afc"/>
        <w:numPr>
          <w:ilvl w:val="0"/>
          <w:numId w:val="27"/>
        </w:numPr>
        <w:ind w:left="567" w:firstLineChars="0" w:hanging="367"/>
        <w:jc w:val="both"/>
      </w:pPr>
      <w:r>
        <w:t>Enhancement to SSB</w:t>
      </w:r>
      <w:r w:rsidR="009035A4">
        <w:t xml:space="preserve"> (the design of DRS)</w:t>
      </w:r>
      <w:r>
        <w:t xml:space="preserve">. </w:t>
      </w:r>
      <w:r w:rsidR="009035A4">
        <w:t>The SSB structure can be simplified to carry less information and leave some space for WUS configuration.</w:t>
      </w:r>
      <w:r w:rsidR="0065768B">
        <w:t xml:space="preserve"> </w:t>
      </w:r>
      <w:r>
        <w:t>The detailed physical layer design for</w:t>
      </w:r>
      <w:r w:rsidR="0065768B">
        <w:t xml:space="preserve"> enhanced SSB </w:t>
      </w:r>
      <w:r>
        <w:t>is within the scope of RAN1</w:t>
      </w:r>
      <w:r w:rsidR="00CB17A2">
        <w:t>, while o</w:t>
      </w:r>
      <w:r>
        <w:t xml:space="preserve">ther aspects, e.g. </w:t>
      </w:r>
      <w:r w:rsidR="009035A4">
        <w:t>identify which fields in the current MIB are essential and which can be omitted in the simplified SSB (DRS) design</w:t>
      </w:r>
      <w:r w:rsidR="0065768B">
        <w:t xml:space="preserve">, </w:t>
      </w:r>
      <w:r>
        <w:t>should be studied in RAN2.</w:t>
      </w:r>
    </w:p>
    <w:p w14:paraId="2792313A" w14:textId="54E56D91" w:rsidR="000364B4" w:rsidRDefault="000364B4" w:rsidP="000364B4">
      <w:pPr>
        <w:pStyle w:val="afc"/>
        <w:numPr>
          <w:ilvl w:val="0"/>
          <w:numId w:val="27"/>
        </w:numPr>
        <w:ind w:left="567" w:firstLineChars="0" w:hanging="367"/>
        <w:jc w:val="both"/>
      </w:pPr>
      <w:r>
        <w:t xml:space="preserve">WUS signal. The detailed physical layer design for the </w:t>
      </w:r>
      <w:r w:rsidR="00BC7A0E">
        <w:t xml:space="preserve">WUS </w:t>
      </w:r>
      <w:r>
        <w:t>signa</w:t>
      </w:r>
      <w:r>
        <w:t>l, e.g. the sequence used for the signal and the candidate time/frequency location for sending the signal, is within the scope of RAN1. Other aspects, e.g. which information to be carried in the signal and how to indicate the candidate time/frequency location for sending WUS signals, should be studied in RAN2.</w:t>
      </w:r>
    </w:p>
    <w:p w14:paraId="2E77531E" w14:textId="6EBABEA2" w:rsidR="000364B4" w:rsidRDefault="00FD1C28" w:rsidP="000364B4">
      <w:pPr>
        <w:pStyle w:val="afc"/>
        <w:numPr>
          <w:ilvl w:val="0"/>
          <w:numId w:val="27"/>
        </w:numPr>
        <w:ind w:left="567" w:firstLineChars="0" w:hanging="367"/>
        <w:jc w:val="both"/>
      </w:pPr>
      <w:r>
        <w:t>C</w:t>
      </w:r>
      <w:r w:rsidR="000364B4">
        <w:t xml:space="preserve">onditions for cell </w:t>
      </w:r>
      <w:r w:rsidR="00DA3767" w:rsidRPr="00DA3767">
        <w:t>activation</w:t>
      </w:r>
      <w:r w:rsidR="000364B4">
        <w:t>.</w:t>
      </w:r>
      <w:r w:rsidR="000364B4" w:rsidRPr="000D08DF">
        <w:t xml:space="preserve"> RAN2 can study the potential mechanisms to reduce the probability of WUS false</w:t>
      </w:r>
      <w:r w:rsidR="003B1F14">
        <w:t xml:space="preserve"> or </w:t>
      </w:r>
      <w:r w:rsidR="000364B4" w:rsidRPr="000D08DF">
        <w:t>missed alarms and avoid the unnecessary re-transmission of WUS signals.</w:t>
      </w:r>
    </w:p>
    <w:p w14:paraId="63A44E32" w14:textId="48EAC655" w:rsidR="00CD2E01" w:rsidRDefault="000364B4" w:rsidP="00CD2E01">
      <w:pPr>
        <w:pStyle w:val="afc"/>
        <w:numPr>
          <w:ilvl w:val="0"/>
          <w:numId w:val="27"/>
        </w:numPr>
        <w:ind w:left="567" w:firstLineChars="0" w:hanging="367"/>
        <w:jc w:val="both"/>
      </w:pPr>
      <w:r>
        <w:lastRenderedPageBreak/>
        <w:t xml:space="preserve">Mechanisms to reduce the access latency, e.g. how to reduce the waiting time for UE obtaining the </w:t>
      </w:r>
      <w:r w:rsidRPr="001A2991">
        <w:t>broadcast signals</w:t>
      </w:r>
      <w:r>
        <w:t xml:space="preserve"> after the WUS signal is sent. This can be studied in both RAN1 and RAN2. Especially, RAN2 can study e.g. the enhancement to cell search and (re)selection. </w:t>
      </w:r>
    </w:p>
    <w:p w14:paraId="7AE72D51" w14:textId="77777777" w:rsidR="00D54811" w:rsidRDefault="00D54811" w:rsidP="00D54811">
      <w:pPr>
        <w:jc w:val="both"/>
        <w:rPr>
          <w:b/>
          <w:i/>
          <w:color w:val="000000"/>
          <w:lang w:val="en-US"/>
        </w:rPr>
      </w:pPr>
      <w:r w:rsidRPr="009955A5">
        <w:rPr>
          <w:b/>
          <w:i/>
          <w:color w:val="000000"/>
          <w:lang w:val="en-US"/>
        </w:rPr>
        <w:t xml:space="preserve">Proposal </w:t>
      </w:r>
      <w:r>
        <w:rPr>
          <w:b/>
          <w:i/>
          <w:color w:val="000000"/>
          <w:lang w:val="en-US"/>
        </w:rPr>
        <w:t>1</w:t>
      </w:r>
      <w:r w:rsidRPr="009955A5">
        <w:rPr>
          <w:b/>
          <w:i/>
          <w:color w:val="000000"/>
          <w:lang w:val="en-US"/>
        </w:rPr>
        <w:t>: The WU</w:t>
      </w:r>
      <w:r>
        <w:rPr>
          <w:b/>
          <w:i/>
          <w:color w:val="000000"/>
          <w:lang w:val="en-US"/>
        </w:rPr>
        <w:t>S triggered c</w:t>
      </w:r>
      <w:r w:rsidRPr="009955A5">
        <w:rPr>
          <w:b/>
          <w:i/>
          <w:color w:val="000000"/>
          <w:lang w:val="en-US"/>
        </w:rPr>
        <w:t>ell activation mechanism shall be considered in RAN2 study, with focus on</w:t>
      </w:r>
    </w:p>
    <w:p w14:paraId="11C2688D" w14:textId="77777777" w:rsidR="00D54811" w:rsidRPr="00356C16" w:rsidRDefault="00D54811" w:rsidP="00D54811">
      <w:pPr>
        <w:pStyle w:val="afc"/>
        <w:numPr>
          <w:ilvl w:val="0"/>
          <w:numId w:val="29"/>
        </w:numPr>
        <w:ind w:firstLineChars="0"/>
        <w:jc w:val="both"/>
        <w:rPr>
          <w:b/>
          <w:i/>
          <w:color w:val="000000"/>
        </w:rPr>
      </w:pPr>
      <w:r>
        <w:rPr>
          <w:b/>
          <w:i/>
          <w:color w:val="000000"/>
          <w:lang w:val="en-US"/>
        </w:rPr>
        <w:t>I</w:t>
      </w:r>
      <w:r w:rsidRPr="00356C16">
        <w:rPr>
          <w:b/>
          <w:i/>
          <w:color w:val="000000"/>
          <w:lang w:val="en-US"/>
        </w:rPr>
        <w:t>nformation carr</w:t>
      </w:r>
      <w:r>
        <w:rPr>
          <w:b/>
          <w:i/>
          <w:color w:val="000000"/>
          <w:lang w:val="en-US"/>
        </w:rPr>
        <w:t xml:space="preserve">ied </w:t>
      </w:r>
      <w:r w:rsidRPr="00356C16">
        <w:rPr>
          <w:b/>
          <w:i/>
          <w:color w:val="000000"/>
          <w:lang w:val="en-US"/>
        </w:rPr>
        <w:t>in SSB/WUS</w:t>
      </w:r>
      <w:r>
        <w:rPr>
          <w:b/>
          <w:i/>
          <w:color w:val="000000"/>
          <w:lang w:val="en-US"/>
        </w:rPr>
        <w:t>;</w:t>
      </w:r>
    </w:p>
    <w:p w14:paraId="6A31A0E4" w14:textId="66F41897" w:rsidR="00D54811" w:rsidRPr="00E83DF4" w:rsidRDefault="00D54811" w:rsidP="00D54811">
      <w:pPr>
        <w:pStyle w:val="afc"/>
        <w:numPr>
          <w:ilvl w:val="0"/>
          <w:numId w:val="29"/>
        </w:numPr>
        <w:adjustRightInd/>
        <w:ind w:firstLineChars="0"/>
        <w:jc w:val="both"/>
        <w:rPr>
          <w:b/>
          <w:i/>
          <w:color w:val="000000"/>
        </w:rPr>
      </w:pPr>
      <w:r w:rsidRPr="00E83DF4">
        <w:rPr>
          <w:b/>
          <w:i/>
          <w:color w:val="000000"/>
          <w:lang w:val="en-US"/>
        </w:rPr>
        <w:t>Enhancement to</w:t>
      </w:r>
      <w:r>
        <w:t xml:space="preserve"> </w:t>
      </w:r>
      <w:r w:rsidRPr="00E83DF4">
        <w:rPr>
          <w:b/>
          <w:i/>
          <w:color w:val="000000"/>
          <w:lang w:val="en-US"/>
        </w:rPr>
        <w:t>support efficient cell wak</w:t>
      </w:r>
      <w:r w:rsidR="00280F0B">
        <w:rPr>
          <w:b/>
          <w:i/>
          <w:color w:val="000000"/>
          <w:lang w:val="en-US"/>
        </w:rPr>
        <w:t>ing</w:t>
      </w:r>
      <w:bookmarkStart w:id="4" w:name="_GoBack"/>
      <w:bookmarkEnd w:id="4"/>
      <w:r w:rsidRPr="00E83DF4">
        <w:rPr>
          <w:b/>
          <w:i/>
          <w:color w:val="000000"/>
          <w:lang w:val="en-US"/>
        </w:rPr>
        <w:t>-up;</w:t>
      </w:r>
      <w:r w:rsidRPr="00E83DF4">
        <w:rPr>
          <w:b/>
          <w:i/>
          <w:color w:val="000000"/>
        </w:rPr>
        <w:t xml:space="preserve">  </w:t>
      </w:r>
    </w:p>
    <w:p w14:paraId="0CF64976" w14:textId="77777777" w:rsidR="00D54811" w:rsidRPr="00A42C88" w:rsidRDefault="00D54811" w:rsidP="00D54811">
      <w:pPr>
        <w:pStyle w:val="afc"/>
        <w:numPr>
          <w:ilvl w:val="0"/>
          <w:numId w:val="29"/>
        </w:numPr>
        <w:adjustRightInd/>
        <w:ind w:firstLineChars="0"/>
        <w:jc w:val="both"/>
        <w:rPr>
          <w:b/>
          <w:i/>
          <w:color w:val="000000"/>
          <w:lang w:val="en-US"/>
        </w:rPr>
      </w:pPr>
      <w:r w:rsidRPr="00A42C88">
        <w:rPr>
          <w:b/>
          <w:i/>
          <w:color w:val="000000"/>
        </w:rPr>
        <w:t>Mechanism to reduce access latency</w:t>
      </w:r>
      <w:r w:rsidRPr="00A42C88">
        <w:rPr>
          <w:b/>
          <w:i/>
          <w:color w:val="000000"/>
          <w:lang w:val="en-US"/>
        </w:rPr>
        <w:t>.</w:t>
      </w:r>
    </w:p>
    <w:p w14:paraId="03A3AB34" w14:textId="528EEDB7" w:rsidR="00A76F75" w:rsidRPr="003F3576" w:rsidRDefault="00A76F75" w:rsidP="00A76F75">
      <w:pPr>
        <w:pStyle w:val="3"/>
        <w:spacing w:after="240"/>
        <w:ind w:hanging="930"/>
      </w:pPr>
      <w:r>
        <w:t>Clarifications</w:t>
      </w:r>
    </w:p>
    <w:p w14:paraId="168677C2" w14:textId="5245DF5F" w:rsidR="00B77675" w:rsidRDefault="00B77675" w:rsidP="00B77675">
      <w:pPr>
        <w:adjustRightInd/>
        <w:jc w:val="both"/>
      </w:pPr>
      <w:r>
        <w:t xml:space="preserve">During the discussion in </w:t>
      </w:r>
      <w:r w:rsidRPr="00786AA4">
        <w:t>RAN2#119</w:t>
      </w:r>
      <w:r>
        <w:t>e</w:t>
      </w:r>
      <w:r w:rsidRPr="00786AA4">
        <w:t xml:space="preserve"> </w:t>
      </w:r>
      <w:r>
        <w:t xml:space="preserve">and the post meeting </w:t>
      </w:r>
      <w:r w:rsidRPr="00786AA4">
        <w:t>email discussion</w:t>
      </w:r>
      <w:r>
        <w:t>, the companies’ understandings on this technique are not aligned. Below, some clarifications on this technique are provided.</w:t>
      </w:r>
    </w:p>
    <w:p w14:paraId="4B201A27" w14:textId="51ECC11D" w:rsidR="00397AA6" w:rsidRPr="009E6155" w:rsidRDefault="00D07C3B" w:rsidP="00397AA6">
      <w:pPr>
        <w:jc w:val="both"/>
        <w:rPr>
          <w:rFonts w:eastAsiaTheme="minorEastAsia"/>
          <w:b/>
          <w:lang w:eastAsia="zh-CN"/>
        </w:rPr>
      </w:pPr>
      <w:r w:rsidRPr="009E6155">
        <w:rPr>
          <w:rFonts w:eastAsiaTheme="minorEastAsia"/>
          <w:b/>
          <w:lang w:eastAsia="zh-CN"/>
        </w:rPr>
        <w:t xml:space="preserve">Question </w:t>
      </w:r>
      <w:r w:rsidR="00E73C67" w:rsidRPr="009E6155">
        <w:rPr>
          <w:rFonts w:eastAsiaTheme="minorEastAsia"/>
          <w:b/>
          <w:lang w:eastAsia="zh-CN"/>
        </w:rPr>
        <w:t>1:</w:t>
      </w:r>
      <w:r w:rsidR="00397AA6" w:rsidRPr="009E6155">
        <w:rPr>
          <w:rFonts w:eastAsiaTheme="minorEastAsia"/>
          <w:b/>
          <w:lang w:eastAsia="zh-CN"/>
        </w:rPr>
        <w:t xml:space="preserve"> </w:t>
      </w:r>
      <w:r w:rsidR="00832BD6" w:rsidRPr="009E6155">
        <w:rPr>
          <w:rFonts w:eastAsiaTheme="minorEastAsia"/>
          <w:b/>
          <w:lang w:eastAsia="zh-CN"/>
        </w:rPr>
        <w:t xml:space="preserve">In what situation the cell can enter the sleep state? </w:t>
      </w:r>
      <w:r w:rsidR="00397AA6" w:rsidRPr="009E6155">
        <w:rPr>
          <w:rFonts w:eastAsiaTheme="minorEastAsia"/>
          <w:b/>
          <w:lang w:eastAsia="zh-CN"/>
        </w:rPr>
        <w:t xml:space="preserve"> </w:t>
      </w:r>
    </w:p>
    <w:p w14:paraId="0B37E476" w14:textId="41FE8D8E" w:rsidR="00CD7E28" w:rsidRDefault="009E6155" w:rsidP="00397AA6">
      <w:pPr>
        <w:jc w:val="both"/>
        <w:rPr>
          <w:rFonts w:eastAsiaTheme="minorEastAsia"/>
          <w:lang w:eastAsia="zh-CN"/>
        </w:rPr>
      </w:pPr>
      <w:r w:rsidRPr="00CD7E28">
        <w:rPr>
          <w:rFonts w:eastAsiaTheme="minorEastAsia" w:hint="eastAsia"/>
          <w:b/>
          <w:lang w:eastAsia="zh-CN"/>
        </w:rPr>
        <w:t>A</w:t>
      </w:r>
      <w:r w:rsidRPr="00CD7E28">
        <w:rPr>
          <w:rFonts w:eastAsiaTheme="minorEastAsia"/>
          <w:b/>
          <w:lang w:eastAsia="zh-CN"/>
        </w:rPr>
        <w:t xml:space="preserve">nswer: </w:t>
      </w:r>
      <w:r w:rsidR="00CD7E28" w:rsidRPr="00CD7E28">
        <w:rPr>
          <w:rFonts w:eastAsiaTheme="minorEastAsia"/>
          <w:lang w:eastAsia="zh-CN"/>
        </w:rPr>
        <w:t>This is in general an implementation issue.</w:t>
      </w:r>
      <w:r w:rsidR="00CD7E28">
        <w:rPr>
          <w:rFonts w:eastAsiaTheme="minorEastAsia"/>
          <w:lang w:eastAsia="zh-CN"/>
        </w:rPr>
        <w:t xml:space="preserve"> Some exemplary conditions for entering the sleep </w:t>
      </w:r>
      <w:r w:rsidR="00FC6353">
        <w:rPr>
          <w:rFonts w:eastAsiaTheme="minorEastAsia"/>
          <w:lang w:eastAsia="zh-CN"/>
        </w:rPr>
        <w:t>state</w:t>
      </w:r>
      <w:r w:rsidR="00CD7E28">
        <w:rPr>
          <w:rFonts w:eastAsiaTheme="minorEastAsia"/>
          <w:lang w:eastAsia="zh-CN"/>
        </w:rPr>
        <w:t xml:space="preserve"> include: </w:t>
      </w:r>
    </w:p>
    <w:p w14:paraId="5D4FE995" w14:textId="3D3C40CD" w:rsidR="00CD7E28" w:rsidRPr="00CD7E28" w:rsidRDefault="00CD7E28" w:rsidP="00CD7E28">
      <w:pPr>
        <w:pStyle w:val="afc"/>
        <w:numPr>
          <w:ilvl w:val="0"/>
          <w:numId w:val="28"/>
        </w:numPr>
        <w:ind w:firstLineChars="0"/>
        <w:jc w:val="both"/>
        <w:rPr>
          <w:rFonts w:eastAsiaTheme="minorEastAsia"/>
          <w:b/>
          <w:lang w:eastAsia="zh-CN"/>
        </w:rPr>
      </w:pPr>
      <w:r>
        <w:rPr>
          <w:rFonts w:eastAsiaTheme="minorEastAsia"/>
          <w:lang w:eastAsia="zh-CN"/>
        </w:rPr>
        <w:t>When no connected UE served in the cell, it can enter the sleep mode;</w:t>
      </w:r>
    </w:p>
    <w:p w14:paraId="24FA620A" w14:textId="77777777" w:rsidR="000D3837" w:rsidRPr="000D3837" w:rsidRDefault="00CD7E28" w:rsidP="00CD7E28">
      <w:pPr>
        <w:pStyle w:val="afc"/>
        <w:numPr>
          <w:ilvl w:val="0"/>
          <w:numId w:val="28"/>
        </w:numPr>
        <w:ind w:firstLineChars="0"/>
        <w:jc w:val="both"/>
        <w:rPr>
          <w:rFonts w:eastAsiaTheme="minorEastAsia"/>
          <w:b/>
          <w:lang w:eastAsia="zh-CN"/>
        </w:rPr>
      </w:pPr>
      <w:r>
        <w:rPr>
          <w:rFonts w:eastAsiaTheme="minorEastAsia"/>
          <w:lang w:eastAsia="zh-CN"/>
        </w:rPr>
        <w:t xml:space="preserve">If </w:t>
      </w:r>
      <w:r w:rsidR="00233EFE">
        <w:rPr>
          <w:rFonts w:eastAsiaTheme="minorEastAsia"/>
          <w:lang w:eastAsia="zh-CN"/>
        </w:rPr>
        <w:t>the cell is frequently wakened up</w:t>
      </w:r>
      <w:r w:rsidR="000D3837">
        <w:rPr>
          <w:rFonts w:eastAsiaTheme="minorEastAsia"/>
          <w:lang w:eastAsia="zh-CN"/>
        </w:rPr>
        <w:t xml:space="preserve">, it does not enter the sleep mode any more in a certain </w:t>
      </w:r>
      <w:r w:rsidR="00233EFE" w:rsidRPr="00233EFE">
        <w:rPr>
          <w:rFonts w:eastAsiaTheme="minorEastAsia"/>
          <w:lang w:eastAsia="zh-CN"/>
        </w:rPr>
        <w:t>time</w:t>
      </w:r>
      <w:r w:rsidR="00233EFE">
        <w:rPr>
          <w:rFonts w:eastAsiaTheme="minorEastAsia"/>
          <w:lang w:eastAsia="zh-CN"/>
        </w:rPr>
        <w:t xml:space="preserve"> </w:t>
      </w:r>
      <w:r w:rsidR="000D3837">
        <w:rPr>
          <w:rFonts w:eastAsiaTheme="minorEastAsia"/>
          <w:lang w:eastAsia="zh-CN"/>
        </w:rPr>
        <w:t>period;</w:t>
      </w:r>
    </w:p>
    <w:p w14:paraId="304E4385" w14:textId="55BBCF0C" w:rsidR="000D3837" w:rsidRPr="000D3837" w:rsidRDefault="000D3837" w:rsidP="00CD7E28">
      <w:pPr>
        <w:pStyle w:val="afc"/>
        <w:numPr>
          <w:ilvl w:val="0"/>
          <w:numId w:val="28"/>
        </w:numPr>
        <w:ind w:firstLineChars="0"/>
        <w:jc w:val="both"/>
        <w:rPr>
          <w:rFonts w:eastAsiaTheme="minorEastAsia"/>
          <w:b/>
          <w:lang w:eastAsia="zh-CN"/>
        </w:rPr>
      </w:pPr>
      <w:r>
        <w:rPr>
          <w:rFonts w:eastAsiaTheme="minorEastAsia"/>
          <w:lang w:eastAsia="zh-CN"/>
        </w:rPr>
        <w:t xml:space="preserve">The cell can predict the probability of the reception of WUS, based on which it </w:t>
      </w:r>
      <w:r w:rsidR="00FC6353">
        <w:rPr>
          <w:rFonts w:eastAsiaTheme="minorEastAsia"/>
          <w:lang w:eastAsia="zh-CN"/>
        </w:rPr>
        <w:t xml:space="preserve">can </w:t>
      </w:r>
      <w:r>
        <w:rPr>
          <w:rFonts w:eastAsiaTheme="minorEastAsia"/>
          <w:lang w:eastAsia="zh-CN"/>
        </w:rPr>
        <w:t>de</w:t>
      </w:r>
      <w:r w:rsidR="00FC6353">
        <w:rPr>
          <w:rFonts w:eastAsiaTheme="minorEastAsia"/>
          <w:lang w:eastAsia="zh-CN"/>
        </w:rPr>
        <w:t xml:space="preserve">cide </w:t>
      </w:r>
      <w:r>
        <w:rPr>
          <w:rFonts w:eastAsiaTheme="minorEastAsia"/>
          <w:lang w:eastAsia="zh-CN"/>
        </w:rPr>
        <w:t xml:space="preserve">when to enter the sleep </w:t>
      </w:r>
      <w:r w:rsidR="00FC6353">
        <w:rPr>
          <w:rFonts w:eastAsiaTheme="minorEastAsia"/>
          <w:lang w:eastAsia="zh-CN"/>
        </w:rPr>
        <w:t>state</w:t>
      </w:r>
      <w:r>
        <w:rPr>
          <w:rFonts w:eastAsiaTheme="minorEastAsia"/>
          <w:lang w:eastAsia="zh-CN"/>
        </w:rPr>
        <w:t>.</w:t>
      </w:r>
    </w:p>
    <w:p w14:paraId="467B2FBF" w14:textId="73B0758B" w:rsidR="00397AA6" w:rsidRPr="00287E0C" w:rsidRDefault="00397AA6" w:rsidP="00397AA6">
      <w:pPr>
        <w:jc w:val="both"/>
        <w:rPr>
          <w:rFonts w:eastAsiaTheme="minorEastAsia"/>
          <w:b/>
          <w:lang w:eastAsia="zh-CN"/>
        </w:rPr>
      </w:pPr>
      <w:r w:rsidRPr="00287E0C">
        <w:rPr>
          <w:rFonts w:eastAsiaTheme="minorEastAsia"/>
          <w:b/>
          <w:lang w:eastAsia="zh-CN"/>
        </w:rPr>
        <w:t>Question 2: In absence of DL timing (SSB)</w:t>
      </w:r>
      <w:r w:rsidR="007E6D68" w:rsidRPr="00287E0C">
        <w:rPr>
          <w:rFonts w:eastAsiaTheme="minorEastAsia"/>
          <w:b/>
          <w:lang w:eastAsia="zh-CN"/>
        </w:rPr>
        <w:t xml:space="preserve">, </w:t>
      </w:r>
      <w:r w:rsidRPr="00287E0C">
        <w:rPr>
          <w:rFonts w:eastAsiaTheme="minorEastAsia"/>
          <w:b/>
          <w:lang w:eastAsia="zh-CN"/>
        </w:rPr>
        <w:t xml:space="preserve">how </w:t>
      </w:r>
      <w:r w:rsidR="00A95115" w:rsidRPr="00287E0C">
        <w:rPr>
          <w:rFonts w:eastAsiaTheme="minorEastAsia"/>
          <w:b/>
          <w:lang w:eastAsia="zh-CN"/>
        </w:rPr>
        <w:t xml:space="preserve">to ensure </w:t>
      </w:r>
      <w:r w:rsidRPr="00287E0C">
        <w:rPr>
          <w:rFonts w:eastAsiaTheme="minorEastAsia"/>
          <w:b/>
          <w:lang w:eastAsia="zh-CN"/>
        </w:rPr>
        <w:t xml:space="preserve">the gNB </w:t>
      </w:r>
      <w:r w:rsidR="00A95115" w:rsidRPr="00287E0C">
        <w:rPr>
          <w:rFonts w:eastAsiaTheme="minorEastAsia"/>
          <w:b/>
          <w:lang w:eastAsia="zh-CN"/>
        </w:rPr>
        <w:t xml:space="preserve">can receive WUS </w:t>
      </w:r>
      <w:r w:rsidRPr="00287E0C">
        <w:rPr>
          <w:rFonts w:eastAsiaTheme="minorEastAsia"/>
          <w:b/>
          <w:lang w:eastAsia="zh-CN"/>
        </w:rPr>
        <w:t>in a reasonable time</w:t>
      </w:r>
      <w:r w:rsidR="00A95115" w:rsidRPr="00287E0C">
        <w:rPr>
          <w:rFonts w:eastAsiaTheme="minorEastAsia"/>
          <w:b/>
          <w:lang w:eastAsia="zh-CN"/>
        </w:rPr>
        <w:t xml:space="preserve"> </w:t>
      </w:r>
      <w:r w:rsidRPr="00287E0C">
        <w:rPr>
          <w:rFonts w:eastAsiaTheme="minorEastAsia"/>
          <w:b/>
          <w:lang w:eastAsia="zh-CN"/>
        </w:rPr>
        <w:t>window?</w:t>
      </w:r>
    </w:p>
    <w:p w14:paraId="33A4087E" w14:textId="6D4DE89A" w:rsidR="00885D6B" w:rsidRDefault="007E6D68" w:rsidP="007E6D68">
      <w:pPr>
        <w:jc w:val="both"/>
        <w:rPr>
          <w:rFonts w:eastAsiaTheme="minorEastAsia"/>
          <w:lang w:eastAsia="zh-CN"/>
        </w:rPr>
      </w:pPr>
      <w:r w:rsidRPr="0016728A">
        <w:rPr>
          <w:rFonts w:eastAsiaTheme="minorEastAsia" w:hint="eastAsia"/>
          <w:b/>
          <w:lang w:eastAsia="zh-CN"/>
        </w:rPr>
        <w:t>A</w:t>
      </w:r>
      <w:r w:rsidRPr="0016728A">
        <w:rPr>
          <w:rFonts w:eastAsiaTheme="minorEastAsia"/>
          <w:b/>
          <w:lang w:eastAsia="zh-CN"/>
        </w:rPr>
        <w:t>nswer:</w:t>
      </w:r>
      <w:r>
        <w:rPr>
          <w:rFonts w:eastAsiaTheme="minorEastAsia"/>
          <w:lang w:eastAsia="zh-CN"/>
        </w:rPr>
        <w:t xml:space="preserve"> </w:t>
      </w:r>
      <w:r w:rsidR="0016728A" w:rsidRPr="0016728A">
        <w:rPr>
          <w:rFonts w:eastAsiaTheme="minorEastAsia"/>
          <w:lang w:eastAsia="zh-CN"/>
        </w:rPr>
        <w:t xml:space="preserve">The </w:t>
      </w:r>
      <w:r w:rsidR="00885D6B">
        <w:rPr>
          <w:rFonts w:eastAsiaTheme="minorEastAsia"/>
          <w:lang w:eastAsia="zh-CN"/>
        </w:rPr>
        <w:t xml:space="preserve">timing needs to be provided by the enhanced </w:t>
      </w:r>
      <w:r w:rsidR="0016728A" w:rsidRPr="0016728A">
        <w:rPr>
          <w:rFonts w:eastAsiaTheme="minorEastAsia"/>
          <w:lang w:eastAsia="zh-CN"/>
        </w:rPr>
        <w:t xml:space="preserve">SSB </w:t>
      </w:r>
      <w:r w:rsidR="00885D6B">
        <w:rPr>
          <w:rFonts w:eastAsiaTheme="minorEastAsia"/>
          <w:lang w:eastAsia="zh-CN"/>
        </w:rPr>
        <w:t xml:space="preserve">(or named Discovery Reference Signal, DRS). So, the enhanced </w:t>
      </w:r>
      <w:r w:rsidR="00885D6B" w:rsidRPr="0016728A">
        <w:rPr>
          <w:rFonts w:eastAsiaTheme="minorEastAsia"/>
          <w:lang w:eastAsia="zh-CN"/>
        </w:rPr>
        <w:t>SSB</w:t>
      </w:r>
      <w:r w:rsidR="00885D6B">
        <w:rPr>
          <w:rFonts w:eastAsiaTheme="minorEastAsia"/>
          <w:lang w:eastAsia="zh-CN"/>
        </w:rPr>
        <w:t xml:space="preserve"> need to contain </w:t>
      </w:r>
      <w:r w:rsidR="00B1535B">
        <w:rPr>
          <w:rFonts w:eastAsiaTheme="minorEastAsia"/>
          <w:lang w:eastAsia="zh-CN"/>
        </w:rPr>
        <w:t xml:space="preserve">at least </w:t>
      </w:r>
      <w:r w:rsidR="00885D6B">
        <w:rPr>
          <w:rFonts w:eastAsiaTheme="minorEastAsia"/>
          <w:lang w:eastAsia="zh-CN"/>
        </w:rPr>
        <w:t xml:space="preserve">PSS/SSS and </w:t>
      </w:r>
      <w:r w:rsidR="00036368">
        <w:rPr>
          <w:rFonts w:eastAsiaTheme="minorEastAsia"/>
          <w:lang w:eastAsia="zh-CN"/>
        </w:rPr>
        <w:t xml:space="preserve">the </w:t>
      </w:r>
      <w:r w:rsidR="00885D6B">
        <w:rPr>
          <w:rFonts w:eastAsiaTheme="minorEastAsia"/>
          <w:lang w:eastAsia="zh-CN"/>
        </w:rPr>
        <w:t>indication of e.g. SFN and HFI.</w:t>
      </w:r>
    </w:p>
    <w:bookmarkEnd w:id="2"/>
    <w:bookmarkEnd w:id="3"/>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453F34EA" w:rsidR="00F324DD" w:rsidRDefault="00F324DD" w:rsidP="00F324DD">
      <w:pPr>
        <w:jc w:val="both"/>
        <w:rPr>
          <w:rFonts w:eastAsia="宋体"/>
          <w:kern w:val="2"/>
          <w:szCs w:val="22"/>
        </w:rPr>
      </w:pPr>
      <w:bookmarkStart w:id="5" w:name="OLE_LINK3"/>
      <w:r>
        <w:rPr>
          <w:rFonts w:eastAsia="宋体"/>
          <w:kern w:val="2"/>
          <w:szCs w:val="22"/>
        </w:rPr>
        <w:t xml:space="preserve">In this paper, we discussed the </w:t>
      </w:r>
      <w:r w:rsidR="00137C11" w:rsidRPr="00137C11">
        <w:rPr>
          <w:rFonts w:eastAsia="宋体"/>
          <w:kern w:val="2"/>
          <w:szCs w:val="22"/>
        </w:rPr>
        <w:t>WUS triggered cell activation mechanism</w:t>
      </w:r>
      <w:r w:rsidR="00137C11">
        <w:rPr>
          <w:rFonts w:eastAsia="宋体"/>
          <w:kern w:val="2"/>
          <w:szCs w:val="22"/>
        </w:rPr>
        <w:t xml:space="preserve"> </w:t>
      </w:r>
      <w:r>
        <w:t>and</w:t>
      </w:r>
      <w:r>
        <w:rPr>
          <w:rFonts w:eastAsia="宋体"/>
          <w:kern w:val="2"/>
          <w:szCs w:val="22"/>
        </w:rPr>
        <w:t xml:space="preserve"> made the following proposal:</w:t>
      </w:r>
    </w:p>
    <w:p w14:paraId="226C3585" w14:textId="77777777" w:rsidR="00356C16" w:rsidRDefault="00356C16" w:rsidP="00356C16">
      <w:pPr>
        <w:jc w:val="both"/>
        <w:rPr>
          <w:b/>
          <w:i/>
          <w:color w:val="000000"/>
          <w:lang w:val="en-US"/>
        </w:rPr>
      </w:pPr>
      <w:r w:rsidRPr="009955A5">
        <w:rPr>
          <w:b/>
          <w:i/>
          <w:color w:val="000000"/>
          <w:lang w:val="en-US"/>
        </w:rPr>
        <w:t xml:space="preserve">Proposal </w:t>
      </w:r>
      <w:r>
        <w:rPr>
          <w:b/>
          <w:i/>
          <w:color w:val="000000"/>
          <w:lang w:val="en-US"/>
        </w:rPr>
        <w:t>1</w:t>
      </w:r>
      <w:r w:rsidRPr="009955A5">
        <w:rPr>
          <w:b/>
          <w:i/>
          <w:color w:val="000000"/>
          <w:lang w:val="en-US"/>
        </w:rPr>
        <w:t>: The WU</w:t>
      </w:r>
      <w:r>
        <w:rPr>
          <w:b/>
          <w:i/>
          <w:color w:val="000000"/>
          <w:lang w:val="en-US"/>
        </w:rPr>
        <w:t>S triggered c</w:t>
      </w:r>
      <w:r w:rsidRPr="009955A5">
        <w:rPr>
          <w:b/>
          <w:i/>
          <w:color w:val="000000"/>
          <w:lang w:val="en-US"/>
        </w:rPr>
        <w:t>ell activation mechanism shall be considered in RAN2 study, with focus on</w:t>
      </w:r>
    </w:p>
    <w:p w14:paraId="2F97B2C7" w14:textId="77777777" w:rsidR="00356C16" w:rsidRPr="00356C16" w:rsidRDefault="00356C16" w:rsidP="00356C16">
      <w:pPr>
        <w:pStyle w:val="afc"/>
        <w:numPr>
          <w:ilvl w:val="0"/>
          <w:numId w:val="29"/>
        </w:numPr>
        <w:ind w:firstLineChars="0"/>
        <w:jc w:val="both"/>
        <w:rPr>
          <w:b/>
          <w:i/>
          <w:color w:val="000000"/>
        </w:rPr>
      </w:pPr>
      <w:r>
        <w:rPr>
          <w:b/>
          <w:i/>
          <w:color w:val="000000"/>
          <w:lang w:val="en-US"/>
        </w:rPr>
        <w:t>I</w:t>
      </w:r>
      <w:r w:rsidRPr="00356C16">
        <w:rPr>
          <w:b/>
          <w:i/>
          <w:color w:val="000000"/>
          <w:lang w:val="en-US"/>
        </w:rPr>
        <w:t>nformation carr</w:t>
      </w:r>
      <w:r>
        <w:rPr>
          <w:b/>
          <w:i/>
          <w:color w:val="000000"/>
          <w:lang w:val="en-US"/>
        </w:rPr>
        <w:t xml:space="preserve">ied </w:t>
      </w:r>
      <w:r w:rsidRPr="00356C16">
        <w:rPr>
          <w:b/>
          <w:i/>
          <w:color w:val="000000"/>
          <w:lang w:val="en-US"/>
        </w:rPr>
        <w:t>in SSB/WUS</w:t>
      </w:r>
      <w:r>
        <w:rPr>
          <w:b/>
          <w:i/>
          <w:color w:val="000000"/>
          <w:lang w:val="en-US"/>
        </w:rPr>
        <w:t>;</w:t>
      </w:r>
    </w:p>
    <w:p w14:paraId="4463E783" w14:textId="2D7ED1BE" w:rsidR="00356C16" w:rsidRPr="00E83DF4" w:rsidRDefault="00E83DF4" w:rsidP="00CF7F9F">
      <w:pPr>
        <w:pStyle w:val="afc"/>
        <w:numPr>
          <w:ilvl w:val="0"/>
          <w:numId w:val="29"/>
        </w:numPr>
        <w:adjustRightInd/>
        <w:ind w:firstLineChars="0"/>
        <w:jc w:val="both"/>
        <w:rPr>
          <w:b/>
          <w:i/>
          <w:color w:val="000000"/>
        </w:rPr>
      </w:pPr>
      <w:r w:rsidRPr="00E83DF4">
        <w:rPr>
          <w:b/>
          <w:i/>
          <w:color w:val="000000"/>
          <w:lang w:val="en-US"/>
        </w:rPr>
        <w:t>Enhancement to</w:t>
      </w:r>
      <w:r>
        <w:t xml:space="preserve"> </w:t>
      </w:r>
      <w:r w:rsidRPr="00E83DF4">
        <w:rPr>
          <w:b/>
          <w:i/>
          <w:color w:val="000000"/>
          <w:lang w:val="en-US"/>
        </w:rPr>
        <w:t>support efficient cell wak</w:t>
      </w:r>
      <w:r w:rsidR="00280F0B">
        <w:rPr>
          <w:b/>
          <w:i/>
          <w:color w:val="000000"/>
          <w:lang w:val="en-US"/>
        </w:rPr>
        <w:t>ing</w:t>
      </w:r>
      <w:r w:rsidRPr="00E83DF4">
        <w:rPr>
          <w:b/>
          <w:i/>
          <w:color w:val="000000"/>
          <w:lang w:val="en-US"/>
        </w:rPr>
        <w:t>-up;</w:t>
      </w:r>
      <w:r w:rsidR="00356C16" w:rsidRPr="00E83DF4">
        <w:rPr>
          <w:b/>
          <w:i/>
          <w:color w:val="000000"/>
        </w:rPr>
        <w:t xml:space="preserve">  </w:t>
      </w:r>
    </w:p>
    <w:p w14:paraId="47B55DD0" w14:textId="51C38CF3" w:rsidR="00356C16" w:rsidRPr="00A42C88" w:rsidRDefault="00356C16" w:rsidP="00356C16">
      <w:pPr>
        <w:pStyle w:val="afc"/>
        <w:numPr>
          <w:ilvl w:val="0"/>
          <w:numId w:val="29"/>
        </w:numPr>
        <w:adjustRightInd/>
        <w:ind w:firstLineChars="0"/>
        <w:jc w:val="both"/>
        <w:rPr>
          <w:b/>
          <w:i/>
          <w:color w:val="000000"/>
          <w:lang w:val="en-US"/>
        </w:rPr>
      </w:pPr>
      <w:r w:rsidRPr="00A42C88">
        <w:rPr>
          <w:b/>
          <w:i/>
          <w:color w:val="000000"/>
        </w:rPr>
        <w:t>Mechanism to reduce access latency</w:t>
      </w:r>
      <w:r w:rsidRPr="00A42C88">
        <w:rPr>
          <w:b/>
          <w:i/>
          <w:color w:val="000000"/>
          <w:lang w:val="en-US"/>
        </w:rPr>
        <w:t>.</w:t>
      </w:r>
    </w:p>
    <w:bookmarkEnd w:id="5"/>
    <w:p w14:paraId="4BFBAE55" w14:textId="2E2B2C8E" w:rsidR="004811D8" w:rsidRPr="005075E5" w:rsidRDefault="004811D8" w:rsidP="00156761">
      <w:pPr>
        <w:pStyle w:val="1"/>
        <w:jc w:val="both"/>
        <w:rPr>
          <w:lang w:eastAsia="zh-CN"/>
        </w:rPr>
      </w:pPr>
      <w:r w:rsidRPr="005075E5">
        <w:t>References</w:t>
      </w:r>
    </w:p>
    <w:p w14:paraId="3F44EAC0" w14:textId="782FE1CE" w:rsidR="005075E5" w:rsidRDefault="00141B27" w:rsidP="00141B27">
      <w:pPr>
        <w:numPr>
          <w:ilvl w:val="0"/>
          <w:numId w:val="4"/>
        </w:numPr>
        <w:jc w:val="both"/>
        <w:rPr>
          <w:rFonts w:eastAsia="宋体"/>
          <w:lang w:eastAsia="zh-CN"/>
        </w:rPr>
      </w:pPr>
      <w:r w:rsidRPr="00141B27">
        <w:rPr>
          <w:rFonts w:eastAsia="宋体"/>
          <w:lang w:eastAsia="zh-CN"/>
        </w:rPr>
        <w:t>R2-2208703, Report from UP, Small data, URLLC/IIoT, RACH indication, NWES and UAV, Session chair (InterDigital)</w:t>
      </w:r>
    </w:p>
    <w:p w14:paraId="3A78968B" w14:textId="792A9E82" w:rsidR="00E23E17" w:rsidRPr="00686A3C" w:rsidRDefault="0093039D" w:rsidP="0093039D">
      <w:pPr>
        <w:numPr>
          <w:ilvl w:val="0"/>
          <w:numId w:val="4"/>
        </w:numPr>
        <w:jc w:val="both"/>
        <w:rPr>
          <w:rFonts w:eastAsia="宋体"/>
          <w:lang w:eastAsia="zh-CN"/>
        </w:rPr>
      </w:pPr>
      <w:r w:rsidRPr="0093039D">
        <w:rPr>
          <w:rFonts w:eastAsia="宋体"/>
          <w:lang w:eastAsia="zh-CN"/>
        </w:rPr>
        <w:t>R2-2210417</w:t>
      </w:r>
      <w:r>
        <w:rPr>
          <w:rFonts w:eastAsia="宋体"/>
          <w:lang w:eastAsia="zh-CN"/>
        </w:rPr>
        <w:t>,</w:t>
      </w:r>
      <w:r w:rsidR="005075E5">
        <w:rPr>
          <w:rFonts w:eastAsia="宋体"/>
          <w:lang w:eastAsia="zh-CN"/>
        </w:rPr>
        <w:t xml:space="preserve"> </w:t>
      </w:r>
      <w:r w:rsidR="005075E5" w:rsidRPr="009E31AB">
        <w:rPr>
          <w:rFonts w:eastAsia="宋体"/>
          <w:lang w:eastAsia="zh-CN"/>
        </w:rPr>
        <w:t>Report of [POST119-e][313][NES] Details of solutions</w:t>
      </w:r>
      <w:r w:rsidR="005075E5">
        <w:rPr>
          <w:rFonts w:eastAsia="宋体"/>
          <w:lang w:eastAsia="zh-CN"/>
        </w:rPr>
        <w:t>, Huawei</w:t>
      </w:r>
    </w:p>
    <w:sectPr w:rsidR="00E23E17" w:rsidRPr="00686A3C"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59CE4" w14:textId="77777777" w:rsidR="00B91DCF" w:rsidRDefault="00B91DCF">
      <w:r>
        <w:separator/>
      </w:r>
    </w:p>
  </w:endnote>
  <w:endnote w:type="continuationSeparator" w:id="0">
    <w:p w14:paraId="6B8FA324" w14:textId="77777777" w:rsidR="00B91DCF" w:rsidRDefault="00B9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915E46" w:rsidRDefault="00915E4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6344C" w14:textId="77777777" w:rsidR="00B91DCF" w:rsidRDefault="00B91DCF">
      <w:r>
        <w:separator/>
      </w:r>
    </w:p>
  </w:footnote>
  <w:footnote w:type="continuationSeparator" w:id="0">
    <w:p w14:paraId="5F4CDEF0" w14:textId="77777777" w:rsidR="00B91DCF" w:rsidRDefault="00B91D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38006D"/>
    <w:multiLevelType w:val="hybridMultilevel"/>
    <w:tmpl w:val="E808F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67483B"/>
    <w:multiLevelType w:val="hybridMultilevel"/>
    <w:tmpl w:val="AA6EC9F6"/>
    <w:lvl w:ilvl="0" w:tplc="6D0AAB28">
      <w:start w:val="1"/>
      <w:numFmt w:val="lowerLetter"/>
      <w:lvlText w:val="(%1)"/>
      <w:lvlJc w:val="left"/>
      <w:pPr>
        <w:ind w:left="420" w:hanging="420"/>
      </w:pPr>
      <w:rPr>
        <w:rFonts w:ascii="Times" w:eastAsia="Batang" w:hAnsi="Time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961F54"/>
    <w:multiLevelType w:val="hybridMultilevel"/>
    <w:tmpl w:val="0484AD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92350BB"/>
    <w:multiLevelType w:val="hybridMultilevel"/>
    <w:tmpl w:val="BD10850E"/>
    <w:lvl w:ilvl="0" w:tplc="435A4E2A">
      <w:start w:val="1"/>
      <w:numFmt w:val="bullet"/>
      <w:lvlText w:val="-"/>
      <w:lvlJc w:val="left"/>
      <w:pPr>
        <w:ind w:left="920" w:hanging="720"/>
      </w:pPr>
      <w:rPr>
        <w:rFonts w:ascii="Calibri" w:hAnsi="Calibri"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4026A7"/>
    <w:multiLevelType w:val="hybridMultilevel"/>
    <w:tmpl w:val="2C9CC290"/>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F05D60"/>
    <w:multiLevelType w:val="hybridMultilevel"/>
    <w:tmpl w:val="07BC39BE"/>
    <w:lvl w:ilvl="0" w:tplc="C0B433B4">
      <w:start w:val="1"/>
      <w:numFmt w:val="lowerLetter"/>
      <w:lvlText w:val="(%1)"/>
      <w:lvlJc w:val="left"/>
      <w:pPr>
        <w:ind w:left="708" w:hanging="7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00927CA"/>
    <w:multiLevelType w:val="hybridMultilevel"/>
    <w:tmpl w:val="FE92B9EE"/>
    <w:lvl w:ilvl="0" w:tplc="36C0DF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53621584"/>
    <w:multiLevelType w:val="hybridMultilevel"/>
    <w:tmpl w:val="5D6C8AA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DA6D3C"/>
    <w:multiLevelType w:val="hybridMultilevel"/>
    <w:tmpl w:val="D720857E"/>
    <w:lvl w:ilvl="0" w:tplc="8C6804D0">
      <w:start w:val="1"/>
      <w:numFmt w:val="lowerLetter"/>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A9799F"/>
    <w:multiLevelType w:val="hybridMultilevel"/>
    <w:tmpl w:val="1722CA1E"/>
    <w:lvl w:ilvl="0" w:tplc="6D0AAB28">
      <w:start w:val="1"/>
      <w:numFmt w:val="lowerLetter"/>
      <w:lvlText w:val="(%1)"/>
      <w:lvlJc w:val="left"/>
      <w:pPr>
        <w:ind w:left="420" w:hanging="420"/>
      </w:pPr>
      <w:rPr>
        <w:rFonts w:ascii="Times" w:eastAsia="Batang" w:hAnsi="Time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176AB9"/>
    <w:multiLevelType w:val="hybridMultilevel"/>
    <w:tmpl w:val="FEF6E164"/>
    <w:lvl w:ilvl="0" w:tplc="F5020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C566A0"/>
    <w:multiLevelType w:val="hybridMultilevel"/>
    <w:tmpl w:val="884652B8"/>
    <w:lvl w:ilvl="0" w:tplc="77C404B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7"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8"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2"/>
  </w:num>
  <w:num w:numId="4">
    <w:abstractNumId w:val="27"/>
  </w:num>
  <w:num w:numId="5">
    <w:abstractNumId w:val="29"/>
  </w:num>
  <w:num w:numId="6">
    <w:abstractNumId w:val="0"/>
  </w:num>
  <w:num w:numId="7">
    <w:abstractNumId w:val="9"/>
  </w:num>
  <w:num w:numId="8">
    <w:abstractNumId w:val="16"/>
  </w:num>
  <w:num w:numId="9">
    <w:abstractNumId w:val="26"/>
  </w:num>
  <w:num w:numId="10">
    <w:abstractNumId w:val="25"/>
  </w:num>
  <w:num w:numId="11">
    <w:abstractNumId w:val="24"/>
  </w:num>
  <w:num w:numId="12">
    <w:abstractNumId w:val="1"/>
  </w:num>
  <w:num w:numId="13">
    <w:abstractNumId w:val="14"/>
  </w:num>
  <w:num w:numId="14">
    <w:abstractNumId w:val="7"/>
  </w:num>
  <w:num w:numId="15">
    <w:abstractNumId w:val="18"/>
  </w:num>
  <w:num w:numId="16">
    <w:abstractNumId w:val="8"/>
  </w:num>
  <w:num w:numId="17">
    <w:abstractNumId w:val="28"/>
  </w:num>
  <w:num w:numId="18">
    <w:abstractNumId w:val="15"/>
  </w:num>
  <w:num w:numId="19">
    <w:abstractNumId w:val="20"/>
  </w:num>
  <w:num w:numId="20">
    <w:abstractNumId w:val="2"/>
  </w:num>
  <w:num w:numId="21">
    <w:abstractNumId w:val="19"/>
  </w:num>
  <w:num w:numId="22">
    <w:abstractNumId w:val="11"/>
  </w:num>
  <w:num w:numId="23">
    <w:abstractNumId w:val="4"/>
  </w:num>
  <w:num w:numId="24">
    <w:abstractNumId w:val="13"/>
  </w:num>
  <w:num w:numId="25">
    <w:abstractNumId w:val="23"/>
  </w:num>
  <w:num w:numId="26">
    <w:abstractNumId w:val="22"/>
  </w:num>
  <w:num w:numId="27">
    <w:abstractNumId w:val="6"/>
  </w:num>
  <w:num w:numId="28">
    <w:abstractNumId w:val="5"/>
  </w:num>
  <w:num w:numId="29">
    <w:abstractNumId w:val="17"/>
  </w:num>
  <w:num w:numId="30">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5145"/>
    <w:rsid w:val="00005864"/>
    <w:rsid w:val="000058EA"/>
    <w:rsid w:val="000058F2"/>
    <w:rsid w:val="0000671C"/>
    <w:rsid w:val="00007A0C"/>
    <w:rsid w:val="000100F8"/>
    <w:rsid w:val="00010673"/>
    <w:rsid w:val="00010DD8"/>
    <w:rsid w:val="000121F7"/>
    <w:rsid w:val="0001267A"/>
    <w:rsid w:val="00013909"/>
    <w:rsid w:val="00013B64"/>
    <w:rsid w:val="00013C11"/>
    <w:rsid w:val="00013E65"/>
    <w:rsid w:val="00013F0D"/>
    <w:rsid w:val="00014336"/>
    <w:rsid w:val="000148DE"/>
    <w:rsid w:val="00016A35"/>
    <w:rsid w:val="00016CFC"/>
    <w:rsid w:val="00020B89"/>
    <w:rsid w:val="000222E8"/>
    <w:rsid w:val="00022E33"/>
    <w:rsid w:val="000267CF"/>
    <w:rsid w:val="0002789A"/>
    <w:rsid w:val="00030F80"/>
    <w:rsid w:val="000320EA"/>
    <w:rsid w:val="00032843"/>
    <w:rsid w:val="0003366D"/>
    <w:rsid w:val="00033ED8"/>
    <w:rsid w:val="00034648"/>
    <w:rsid w:val="000358C8"/>
    <w:rsid w:val="00036368"/>
    <w:rsid w:val="000364B4"/>
    <w:rsid w:val="00037B2D"/>
    <w:rsid w:val="00040007"/>
    <w:rsid w:val="0004129E"/>
    <w:rsid w:val="000447EB"/>
    <w:rsid w:val="000457DF"/>
    <w:rsid w:val="000460C5"/>
    <w:rsid w:val="0004660E"/>
    <w:rsid w:val="000469F5"/>
    <w:rsid w:val="00046B21"/>
    <w:rsid w:val="00047191"/>
    <w:rsid w:val="0005180A"/>
    <w:rsid w:val="00051E5D"/>
    <w:rsid w:val="00052612"/>
    <w:rsid w:val="00053059"/>
    <w:rsid w:val="0005493C"/>
    <w:rsid w:val="000558BB"/>
    <w:rsid w:val="0005635E"/>
    <w:rsid w:val="000567E4"/>
    <w:rsid w:val="00057614"/>
    <w:rsid w:val="00060271"/>
    <w:rsid w:val="000612EB"/>
    <w:rsid w:val="00061967"/>
    <w:rsid w:val="000637C1"/>
    <w:rsid w:val="00064153"/>
    <w:rsid w:val="00065539"/>
    <w:rsid w:val="00066573"/>
    <w:rsid w:val="00066745"/>
    <w:rsid w:val="00066A8C"/>
    <w:rsid w:val="00066AD1"/>
    <w:rsid w:val="00066F0E"/>
    <w:rsid w:val="000673E9"/>
    <w:rsid w:val="000675C2"/>
    <w:rsid w:val="000675D3"/>
    <w:rsid w:val="000679F9"/>
    <w:rsid w:val="0007120D"/>
    <w:rsid w:val="00071518"/>
    <w:rsid w:val="00071747"/>
    <w:rsid w:val="00071DDF"/>
    <w:rsid w:val="00071DEC"/>
    <w:rsid w:val="000738A4"/>
    <w:rsid w:val="000739F7"/>
    <w:rsid w:val="00074BC6"/>
    <w:rsid w:val="00075008"/>
    <w:rsid w:val="000779A0"/>
    <w:rsid w:val="000810CE"/>
    <w:rsid w:val="00083083"/>
    <w:rsid w:val="00085A6B"/>
    <w:rsid w:val="00085C4D"/>
    <w:rsid w:val="00086194"/>
    <w:rsid w:val="00087297"/>
    <w:rsid w:val="000876C9"/>
    <w:rsid w:val="00087B55"/>
    <w:rsid w:val="00087F48"/>
    <w:rsid w:val="00090913"/>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0CB4"/>
    <w:rsid w:val="000A1E83"/>
    <w:rsid w:val="000A3DD6"/>
    <w:rsid w:val="000A3FEE"/>
    <w:rsid w:val="000A4130"/>
    <w:rsid w:val="000A4B43"/>
    <w:rsid w:val="000A5755"/>
    <w:rsid w:val="000A59DA"/>
    <w:rsid w:val="000A6EB0"/>
    <w:rsid w:val="000A78B5"/>
    <w:rsid w:val="000A7EB0"/>
    <w:rsid w:val="000B1756"/>
    <w:rsid w:val="000B2F12"/>
    <w:rsid w:val="000B3F26"/>
    <w:rsid w:val="000B4B56"/>
    <w:rsid w:val="000B507E"/>
    <w:rsid w:val="000B5302"/>
    <w:rsid w:val="000B544F"/>
    <w:rsid w:val="000B5EFC"/>
    <w:rsid w:val="000B7BC8"/>
    <w:rsid w:val="000C040E"/>
    <w:rsid w:val="000C075C"/>
    <w:rsid w:val="000C165D"/>
    <w:rsid w:val="000C2302"/>
    <w:rsid w:val="000C30A7"/>
    <w:rsid w:val="000C4007"/>
    <w:rsid w:val="000C4B06"/>
    <w:rsid w:val="000C6723"/>
    <w:rsid w:val="000C6763"/>
    <w:rsid w:val="000C72A4"/>
    <w:rsid w:val="000C7EAB"/>
    <w:rsid w:val="000D0C1A"/>
    <w:rsid w:val="000D17E2"/>
    <w:rsid w:val="000D1BA8"/>
    <w:rsid w:val="000D2460"/>
    <w:rsid w:val="000D28B4"/>
    <w:rsid w:val="000D3837"/>
    <w:rsid w:val="000D3F5B"/>
    <w:rsid w:val="000D4030"/>
    <w:rsid w:val="000D437E"/>
    <w:rsid w:val="000D4F5F"/>
    <w:rsid w:val="000D528C"/>
    <w:rsid w:val="000D56F8"/>
    <w:rsid w:val="000D6ED1"/>
    <w:rsid w:val="000D74A2"/>
    <w:rsid w:val="000D7A23"/>
    <w:rsid w:val="000E0553"/>
    <w:rsid w:val="000E0664"/>
    <w:rsid w:val="000E3249"/>
    <w:rsid w:val="000E3A74"/>
    <w:rsid w:val="000E51A9"/>
    <w:rsid w:val="000E68E1"/>
    <w:rsid w:val="000E737B"/>
    <w:rsid w:val="000E7E98"/>
    <w:rsid w:val="000F1759"/>
    <w:rsid w:val="000F244C"/>
    <w:rsid w:val="000F307F"/>
    <w:rsid w:val="000F33AD"/>
    <w:rsid w:val="000F404F"/>
    <w:rsid w:val="000F4D96"/>
    <w:rsid w:val="000F4D9F"/>
    <w:rsid w:val="000F4F21"/>
    <w:rsid w:val="000F5BA1"/>
    <w:rsid w:val="000F5E3D"/>
    <w:rsid w:val="000F6106"/>
    <w:rsid w:val="000F629B"/>
    <w:rsid w:val="000F6A73"/>
    <w:rsid w:val="000F7DD5"/>
    <w:rsid w:val="000F7FAE"/>
    <w:rsid w:val="001019B6"/>
    <w:rsid w:val="001028D7"/>
    <w:rsid w:val="00103235"/>
    <w:rsid w:val="00103239"/>
    <w:rsid w:val="00103D36"/>
    <w:rsid w:val="001048C3"/>
    <w:rsid w:val="00105EB9"/>
    <w:rsid w:val="0010606E"/>
    <w:rsid w:val="0010609F"/>
    <w:rsid w:val="00106E3C"/>
    <w:rsid w:val="00106F50"/>
    <w:rsid w:val="00107567"/>
    <w:rsid w:val="001076AE"/>
    <w:rsid w:val="00107815"/>
    <w:rsid w:val="00107AA3"/>
    <w:rsid w:val="00111B43"/>
    <w:rsid w:val="0011226B"/>
    <w:rsid w:val="00112CB9"/>
    <w:rsid w:val="001136D6"/>
    <w:rsid w:val="0011388A"/>
    <w:rsid w:val="00113ED4"/>
    <w:rsid w:val="0011421D"/>
    <w:rsid w:val="0011478B"/>
    <w:rsid w:val="00114D7A"/>
    <w:rsid w:val="0011526F"/>
    <w:rsid w:val="00117260"/>
    <w:rsid w:val="001205A7"/>
    <w:rsid w:val="00121A96"/>
    <w:rsid w:val="00123CBF"/>
    <w:rsid w:val="00124178"/>
    <w:rsid w:val="00124B6C"/>
    <w:rsid w:val="00125788"/>
    <w:rsid w:val="001261C0"/>
    <w:rsid w:val="00130C9A"/>
    <w:rsid w:val="001319FF"/>
    <w:rsid w:val="00132197"/>
    <w:rsid w:val="001321D9"/>
    <w:rsid w:val="00132373"/>
    <w:rsid w:val="00132807"/>
    <w:rsid w:val="00133E6E"/>
    <w:rsid w:val="00135387"/>
    <w:rsid w:val="00135C91"/>
    <w:rsid w:val="00136594"/>
    <w:rsid w:val="001366DA"/>
    <w:rsid w:val="00137BAA"/>
    <w:rsid w:val="00137C11"/>
    <w:rsid w:val="0014067F"/>
    <w:rsid w:val="00141B27"/>
    <w:rsid w:val="00141BBB"/>
    <w:rsid w:val="00141E3E"/>
    <w:rsid w:val="00143F66"/>
    <w:rsid w:val="001441E3"/>
    <w:rsid w:val="00144340"/>
    <w:rsid w:val="00145115"/>
    <w:rsid w:val="00146F3A"/>
    <w:rsid w:val="001506D3"/>
    <w:rsid w:val="00150C61"/>
    <w:rsid w:val="00151E81"/>
    <w:rsid w:val="00153AD4"/>
    <w:rsid w:val="00156110"/>
    <w:rsid w:val="00156761"/>
    <w:rsid w:val="001567A3"/>
    <w:rsid w:val="001568AB"/>
    <w:rsid w:val="001569C9"/>
    <w:rsid w:val="00156B79"/>
    <w:rsid w:val="0015792A"/>
    <w:rsid w:val="00157EEF"/>
    <w:rsid w:val="00161184"/>
    <w:rsid w:val="0016212E"/>
    <w:rsid w:val="00162284"/>
    <w:rsid w:val="00162B0D"/>
    <w:rsid w:val="00163B18"/>
    <w:rsid w:val="00164551"/>
    <w:rsid w:val="00165316"/>
    <w:rsid w:val="00166107"/>
    <w:rsid w:val="001663EB"/>
    <w:rsid w:val="00166534"/>
    <w:rsid w:val="00166AEB"/>
    <w:rsid w:val="0016728A"/>
    <w:rsid w:val="00170336"/>
    <w:rsid w:val="00170570"/>
    <w:rsid w:val="00171703"/>
    <w:rsid w:val="00171B46"/>
    <w:rsid w:val="00171E5A"/>
    <w:rsid w:val="0017203E"/>
    <w:rsid w:val="0017208C"/>
    <w:rsid w:val="00172B71"/>
    <w:rsid w:val="00173686"/>
    <w:rsid w:val="00173E2C"/>
    <w:rsid w:val="001747EB"/>
    <w:rsid w:val="001748FB"/>
    <w:rsid w:val="001756E3"/>
    <w:rsid w:val="0017582E"/>
    <w:rsid w:val="00175C36"/>
    <w:rsid w:val="001779C9"/>
    <w:rsid w:val="001813F5"/>
    <w:rsid w:val="001818BC"/>
    <w:rsid w:val="001823F2"/>
    <w:rsid w:val="00182756"/>
    <w:rsid w:val="0018337A"/>
    <w:rsid w:val="001834F2"/>
    <w:rsid w:val="00183930"/>
    <w:rsid w:val="00183A37"/>
    <w:rsid w:val="00183B7A"/>
    <w:rsid w:val="00183DBD"/>
    <w:rsid w:val="001841A6"/>
    <w:rsid w:val="001843BD"/>
    <w:rsid w:val="00185B3E"/>
    <w:rsid w:val="00185D45"/>
    <w:rsid w:val="00185D52"/>
    <w:rsid w:val="001877ED"/>
    <w:rsid w:val="00190066"/>
    <w:rsid w:val="00190269"/>
    <w:rsid w:val="001904B1"/>
    <w:rsid w:val="00192592"/>
    <w:rsid w:val="00192DED"/>
    <w:rsid w:val="00193C54"/>
    <w:rsid w:val="001943AE"/>
    <w:rsid w:val="00194E92"/>
    <w:rsid w:val="001956A7"/>
    <w:rsid w:val="001964C7"/>
    <w:rsid w:val="001970E6"/>
    <w:rsid w:val="0019714C"/>
    <w:rsid w:val="0019775E"/>
    <w:rsid w:val="001A0329"/>
    <w:rsid w:val="001A1191"/>
    <w:rsid w:val="001A122F"/>
    <w:rsid w:val="001A1330"/>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E8A"/>
    <w:rsid w:val="001B7103"/>
    <w:rsid w:val="001B7189"/>
    <w:rsid w:val="001B78B2"/>
    <w:rsid w:val="001B7C44"/>
    <w:rsid w:val="001B7DD8"/>
    <w:rsid w:val="001C25C5"/>
    <w:rsid w:val="001C2701"/>
    <w:rsid w:val="001C4CE2"/>
    <w:rsid w:val="001C4FA7"/>
    <w:rsid w:val="001C5746"/>
    <w:rsid w:val="001D035E"/>
    <w:rsid w:val="001D0774"/>
    <w:rsid w:val="001D08B1"/>
    <w:rsid w:val="001D1808"/>
    <w:rsid w:val="001D19F7"/>
    <w:rsid w:val="001D1E2B"/>
    <w:rsid w:val="001D3420"/>
    <w:rsid w:val="001D3B8E"/>
    <w:rsid w:val="001D40E4"/>
    <w:rsid w:val="001D556D"/>
    <w:rsid w:val="001D65A4"/>
    <w:rsid w:val="001D66AD"/>
    <w:rsid w:val="001E13A6"/>
    <w:rsid w:val="001E1F5D"/>
    <w:rsid w:val="001E29EF"/>
    <w:rsid w:val="001E49FF"/>
    <w:rsid w:val="001E6537"/>
    <w:rsid w:val="001E76B5"/>
    <w:rsid w:val="001F1BFD"/>
    <w:rsid w:val="001F34DB"/>
    <w:rsid w:val="001F3E8B"/>
    <w:rsid w:val="001F450F"/>
    <w:rsid w:val="001F6D24"/>
    <w:rsid w:val="00200339"/>
    <w:rsid w:val="00200C7C"/>
    <w:rsid w:val="00201089"/>
    <w:rsid w:val="00201446"/>
    <w:rsid w:val="00203302"/>
    <w:rsid w:val="00203736"/>
    <w:rsid w:val="002045A7"/>
    <w:rsid w:val="00204D76"/>
    <w:rsid w:val="00204FFE"/>
    <w:rsid w:val="0020610F"/>
    <w:rsid w:val="00206269"/>
    <w:rsid w:val="00206FE6"/>
    <w:rsid w:val="0020703A"/>
    <w:rsid w:val="00207104"/>
    <w:rsid w:val="002071A5"/>
    <w:rsid w:val="002074DA"/>
    <w:rsid w:val="00210284"/>
    <w:rsid w:val="0021218C"/>
    <w:rsid w:val="0021258D"/>
    <w:rsid w:val="00213565"/>
    <w:rsid w:val="00214796"/>
    <w:rsid w:val="002149CF"/>
    <w:rsid w:val="00215B85"/>
    <w:rsid w:val="00215F06"/>
    <w:rsid w:val="0021627D"/>
    <w:rsid w:val="002163D2"/>
    <w:rsid w:val="00216CCC"/>
    <w:rsid w:val="00217BB9"/>
    <w:rsid w:val="002215CA"/>
    <w:rsid w:val="00223349"/>
    <w:rsid w:val="002238A7"/>
    <w:rsid w:val="0022433D"/>
    <w:rsid w:val="00224567"/>
    <w:rsid w:val="002257E4"/>
    <w:rsid w:val="00226544"/>
    <w:rsid w:val="0022761D"/>
    <w:rsid w:val="002279AB"/>
    <w:rsid w:val="002279DD"/>
    <w:rsid w:val="002301B0"/>
    <w:rsid w:val="002309E4"/>
    <w:rsid w:val="002316E8"/>
    <w:rsid w:val="002319F5"/>
    <w:rsid w:val="00233A61"/>
    <w:rsid w:val="00233D25"/>
    <w:rsid w:val="00233EFE"/>
    <w:rsid w:val="002345CE"/>
    <w:rsid w:val="00234924"/>
    <w:rsid w:val="0023495C"/>
    <w:rsid w:val="00235911"/>
    <w:rsid w:val="00235BF2"/>
    <w:rsid w:val="00236323"/>
    <w:rsid w:val="002365E3"/>
    <w:rsid w:val="00240A20"/>
    <w:rsid w:val="00240B7D"/>
    <w:rsid w:val="0024202D"/>
    <w:rsid w:val="002426A9"/>
    <w:rsid w:val="00242C2B"/>
    <w:rsid w:val="002437A5"/>
    <w:rsid w:val="0024641C"/>
    <w:rsid w:val="002475FF"/>
    <w:rsid w:val="0025003A"/>
    <w:rsid w:val="00250437"/>
    <w:rsid w:val="0025135E"/>
    <w:rsid w:val="00252567"/>
    <w:rsid w:val="002525CD"/>
    <w:rsid w:val="00252934"/>
    <w:rsid w:val="00252B23"/>
    <w:rsid w:val="00254027"/>
    <w:rsid w:val="0025563E"/>
    <w:rsid w:val="00256175"/>
    <w:rsid w:val="002565BA"/>
    <w:rsid w:val="002606DA"/>
    <w:rsid w:val="0026073C"/>
    <w:rsid w:val="002615B4"/>
    <w:rsid w:val="00261D43"/>
    <w:rsid w:val="0026278E"/>
    <w:rsid w:val="0026325D"/>
    <w:rsid w:val="00263F5D"/>
    <w:rsid w:val="00263F5E"/>
    <w:rsid w:val="002641A4"/>
    <w:rsid w:val="002669C4"/>
    <w:rsid w:val="00270D79"/>
    <w:rsid w:val="002723C7"/>
    <w:rsid w:val="00272DAE"/>
    <w:rsid w:val="002732B4"/>
    <w:rsid w:val="0027420D"/>
    <w:rsid w:val="002752DC"/>
    <w:rsid w:val="00277053"/>
    <w:rsid w:val="002772FF"/>
    <w:rsid w:val="00277983"/>
    <w:rsid w:val="00277E90"/>
    <w:rsid w:val="002807FE"/>
    <w:rsid w:val="00280F0B"/>
    <w:rsid w:val="00281A47"/>
    <w:rsid w:val="00281CA7"/>
    <w:rsid w:val="00283066"/>
    <w:rsid w:val="002834E8"/>
    <w:rsid w:val="00283C7B"/>
    <w:rsid w:val="00284027"/>
    <w:rsid w:val="00284E1C"/>
    <w:rsid w:val="002856CC"/>
    <w:rsid w:val="00285BC0"/>
    <w:rsid w:val="00285E03"/>
    <w:rsid w:val="00286F1F"/>
    <w:rsid w:val="00287748"/>
    <w:rsid w:val="00287E0C"/>
    <w:rsid w:val="00291745"/>
    <w:rsid w:val="00292294"/>
    <w:rsid w:val="002929A6"/>
    <w:rsid w:val="00293062"/>
    <w:rsid w:val="0029306D"/>
    <w:rsid w:val="00293945"/>
    <w:rsid w:val="00294D7B"/>
    <w:rsid w:val="00296BBA"/>
    <w:rsid w:val="00297765"/>
    <w:rsid w:val="002A0F3C"/>
    <w:rsid w:val="002A2850"/>
    <w:rsid w:val="002A2E0A"/>
    <w:rsid w:val="002A37EF"/>
    <w:rsid w:val="002A394B"/>
    <w:rsid w:val="002A44F2"/>
    <w:rsid w:val="002A4ECF"/>
    <w:rsid w:val="002A5160"/>
    <w:rsid w:val="002A52F9"/>
    <w:rsid w:val="002A6FE4"/>
    <w:rsid w:val="002B0D2C"/>
    <w:rsid w:val="002B20FF"/>
    <w:rsid w:val="002B3EC1"/>
    <w:rsid w:val="002B48FB"/>
    <w:rsid w:val="002B4C52"/>
    <w:rsid w:val="002B61C1"/>
    <w:rsid w:val="002B64B8"/>
    <w:rsid w:val="002B6678"/>
    <w:rsid w:val="002B6886"/>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7BC"/>
    <w:rsid w:val="002C5756"/>
    <w:rsid w:val="002C5C5E"/>
    <w:rsid w:val="002C5FA2"/>
    <w:rsid w:val="002C5FC1"/>
    <w:rsid w:val="002C6610"/>
    <w:rsid w:val="002C68F0"/>
    <w:rsid w:val="002C6F9B"/>
    <w:rsid w:val="002D0504"/>
    <w:rsid w:val="002D0818"/>
    <w:rsid w:val="002D1330"/>
    <w:rsid w:val="002D14F1"/>
    <w:rsid w:val="002D1716"/>
    <w:rsid w:val="002D45BF"/>
    <w:rsid w:val="002D58B1"/>
    <w:rsid w:val="002D5D04"/>
    <w:rsid w:val="002D69A2"/>
    <w:rsid w:val="002D7AE1"/>
    <w:rsid w:val="002D7B34"/>
    <w:rsid w:val="002D7D7D"/>
    <w:rsid w:val="002E0A2A"/>
    <w:rsid w:val="002E0CF4"/>
    <w:rsid w:val="002E3880"/>
    <w:rsid w:val="002E5290"/>
    <w:rsid w:val="002E72E4"/>
    <w:rsid w:val="002E72E8"/>
    <w:rsid w:val="002E7CD2"/>
    <w:rsid w:val="002F06AA"/>
    <w:rsid w:val="002F13C3"/>
    <w:rsid w:val="002F16EB"/>
    <w:rsid w:val="002F1C97"/>
    <w:rsid w:val="002F24A9"/>
    <w:rsid w:val="002F2B7A"/>
    <w:rsid w:val="002F364D"/>
    <w:rsid w:val="002F3CDA"/>
    <w:rsid w:val="002F4841"/>
    <w:rsid w:val="002F54DB"/>
    <w:rsid w:val="002F63E1"/>
    <w:rsid w:val="002F7007"/>
    <w:rsid w:val="002F79EF"/>
    <w:rsid w:val="002F7C8E"/>
    <w:rsid w:val="002F7DE8"/>
    <w:rsid w:val="00300008"/>
    <w:rsid w:val="00300572"/>
    <w:rsid w:val="00302850"/>
    <w:rsid w:val="00303371"/>
    <w:rsid w:val="00303702"/>
    <w:rsid w:val="00303B1B"/>
    <w:rsid w:val="00306F89"/>
    <w:rsid w:val="003074C2"/>
    <w:rsid w:val="00307F13"/>
    <w:rsid w:val="0031054F"/>
    <w:rsid w:val="00311831"/>
    <w:rsid w:val="00311893"/>
    <w:rsid w:val="003119A6"/>
    <w:rsid w:val="00312942"/>
    <w:rsid w:val="0031381B"/>
    <w:rsid w:val="00315B0F"/>
    <w:rsid w:val="00315C66"/>
    <w:rsid w:val="003164E7"/>
    <w:rsid w:val="00320177"/>
    <w:rsid w:val="00320BA1"/>
    <w:rsid w:val="003210DD"/>
    <w:rsid w:val="0032163E"/>
    <w:rsid w:val="00321945"/>
    <w:rsid w:val="003223FF"/>
    <w:rsid w:val="00322B5B"/>
    <w:rsid w:val="00322DE4"/>
    <w:rsid w:val="00322E83"/>
    <w:rsid w:val="003230E5"/>
    <w:rsid w:val="00323811"/>
    <w:rsid w:val="00324065"/>
    <w:rsid w:val="00324289"/>
    <w:rsid w:val="00324F5A"/>
    <w:rsid w:val="003258EB"/>
    <w:rsid w:val="00326A0F"/>
    <w:rsid w:val="00327305"/>
    <w:rsid w:val="00327DE9"/>
    <w:rsid w:val="00327E32"/>
    <w:rsid w:val="00327F59"/>
    <w:rsid w:val="003304A2"/>
    <w:rsid w:val="003309C7"/>
    <w:rsid w:val="0033123D"/>
    <w:rsid w:val="003314D6"/>
    <w:rsid w:val="003316A1"/>
    <w:rsid w:val="003327AE"/>
    <w:rsid w:val="00333DBE"/>
    <w:rsid w:val="0033505B"/>
    <w:rsid w:val="003366E2"/>
    <w:rsid w:val="0034011D"/>
    <w:rsid w:val="00340E2C"/>
    <w:rsid w:val="003425AB"/>
    <w:rsid w:val="00342A1D"/>
    <w:rsid w:val="00342C5D"/>
    <w:rsid w:val="0034389D"/>
    <w:rsid w:val="003439DD"/>
    <w:rsid w:val="00343A20"/>
    <w:rsid w:val="00344FA8"/>
    <w:rsid w:val="00347B6F"/>
    <w:rsid w:val="00350517"/>
    <w:rsid w:val="0035178D"/>
    <w:rsid w:val="00351849"/>
    <w:rsid w:val="00351E4A"/>
    <w:rsid w:val="00352259"/>
    <w:rsid w:val="00352A4E"/>
    <w:rsid w:val="00356C16"/>
    <w:rsid w:val="00356C2A"/>
    <w:rsid w:val="00357F21"/>
    <w:rsid w:val="00357FD7"/>
    <w:rsid w:val="00360B3B"/>
    <w:rsid w:val="00360E48"/>
    <w:rsid w:val="00360FD2"/>
    <w:rsid w:val="003613CD"/>
    <w:rsid w:val="00361DC6"/>
    <w:rsid w:val="00362123"/>
    <w:rsid w:val="003622A1"/>
    <w:rsid w:val="00363C46"/>
    <w:rsid w:val="003646B9"/>
    <w:rsid w:val="0036546B"/>
    <w:rsid w:val="00365767"/>
    <w:rsid w:val="00370F9F"/>
    <w:rsid w:val="003712E0"/>
    <w:rsid w:val="003734B7"/>
    <w:rsid w:val="00374BAD"/>
    <w:rsid w:val="00376151"/>
    <w:rsid w:val="0037677F"/>
    <w:rsid w:val="00376D32"/>
    <w:rsid w:val="0038042C"/>
    <w:rsid w:val="00382816"/>
    <w:rsid w:val="00384C2C"/>
    <w:rsid w:val="00384EF6"/>
    <w:rsid w:val="0038507B"/>
    <w:rsid w:val="00385D34"/>
    <w:rsid w:val="003860FA"/>
    <w:rsid w:val="00387A93"/>
    <w:rsid w:val="00387C6D"/>
    <w:rsid w:val="00387E63"/>
    <w:rsid w:val="00387E7C"/>
    <w:rsid w:val="00390502"/>
    <w:rsid w:val="0039105A"/>
    <w:rsid w:val="00391479"/>
    <w:rsid w:val="0039253E"/>
    <w:rsid w:val="00393E6A"/>
    <w:rsid w:val="00394184"/>
    <w:rsid w:val="00395EBC"/>
    <w:rsid w:val="003961DE"/>
    <w:rsid w:val="0039734A"/>
    <w:rsid w:val="00397A97"/>
    <w:rsid w:val="00397AA6"/>
    <w:rsid w:val="00397C6F"/>
    <w:rsid w:val="003A05BE"/>
    <w:rsid w:val="003A0ABB"/>
    <w:rsid w:val="003A0E88"/>
    <w:rsid w:val="003A13A5"/>
    <w:rsid w:val="003A205D"/>
    <w:rsid w:val="003A23E1"/>
    <w:rsid w:val="003A3017"/>
    <w:rsid w:val="003A3F28"/>
    <w:rsid w:val="003A5474"/>
    <w:rsid w:val="003A5AA7"/>
    <w:rsid w:val="003A6376"/>
    <w:rsid w:val="003A6967"/>
    <w:rsid w:val="003A78DF"/>
    <w:rsid w:val="003B09CA"/>
    <w:rsid w:val="003B0A36"/>
    <w:rsid w:val="003B0E5D"/>
    <w:rsid w:val="003B1ACB"/>
    <w:rsid w:val="003B1F14"/>
    <w:rsid w:val="003B1FDB"/>
    <w:rsid w:val="003B38ED"/>
    <w:rsid w:val="003B4125"/>
    <w:rsid w:val="003B5E24"/>
    <w:rsid w:val="003B5EB6"/>
    <w:rsid w:val="003B6584"/>
    <w:rsid w:val="003B6CBD"/>
    <w:rsid w:val="003B77AB"/>
    <w:rsid w:val="003C0D51"/>
    <w:rsid w:val="003C127F"/>
    <w:rsid w:val="003C1441"/>
    <w:rsid w:val="003C1556"/>
    <w:rsid w:val="003C1559"/>
    <w:rsid w:val="003C1D58"/>
    <w:rsid w:val="003C2F7B"/>
    <w:rsid w:val="003C3D58"/>
    <w:rsid w:val="003C4056"/>
    <w:rsid w:val="003C44E7"/>
    <w:rsid w:val="003C4875"/>
    <w:rsid w:val="003C4E6A"/>
    <w:rsid w:val="003C53DF"/>
    <w:rsid w:val="003C6765"/>
    <w:rsid w:val="003C7323"/>
    <w:rsid w:val="003C7676"/>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7D4A"/>
    <w:rsid w:val="003E0736"/>
    <w:rsid w:val="003E0C83"/>
    <w:rsid w:val="003E0D1C"/>
    <w:rsid w:val="003E2232"/>
    <w:rsid w:val="003E2FFF"/>
    <w:rsid w:val="003E30C0"/>
    <w:rsid w:val="003E3552"/>
    <w:rsid w:val="003E370F"/>
    <w:rsid w:val="003E37F9"/>
    <w:rsid w:val="003E39CC"/>
    <w:rsid w:val="003E409B"/>
    <w:rsid w:val="003E5E7C"/>
    <w:rsid w:val="003E6C25"/>
    <w:rsid w:val="003E7764"/>
    <w:rsid w:val="003E795A"/>
    <w:rsid w:val="003F0E6D"/>
    <w:rsid w:val="003F3576"/>
    <w:rsid w:val="003F3A02"/>
    <w:rsid w:val="003F5263"/>
    <w:rsid w:val="003F5839"/>
    <w:rsid w:val="003F6448"/>
    <w:rsid w:val="003F6E51"/>
    <w:rsid w:val="004006F2"/>
    <w:rsid w:val="004008A9"/>
    <w:rsid w:val="004009C9"/>
    <w:rsid w:val="00401189"/>
    <w:rsid w:val="0040118A"/>
    <w:rsid w:val="004011AE"/>
    <w:rsid w:val="00401638"/>
    <w:rsid w:val="00403774"/>
    <w:rsid w:val="00403DD0"/>
    <w:rsid w:val="00405F5F"/>
    <w:rsid w:val="00407003"/>
    <w:rsid w:val="00407E7C"/>
    <w:rsid w:val="0041024D"/>
    <w:rsid w:val="0041050A"/>
    <w:rsid w:val="004109F9"/>
    <w:rsid w:val="004122D0"/>
    <w:rsid w:val="00412686"/>
    <w:rsid w:val="004131E6"/>
    <w:rsid w:val="00413295"/>
    <w:rsid w:val="00413659"/>
    <w:rsid w:val="00416CA9"/>
    <w:rsid w:val="00416E33"/>
    <w:rsid w:val="004216BF"/>
    <w:rsid w:val="004219B1"/>
    <w:rsid w:val="004225C2"/>
    <w:rsid w:val="0042283F"/>
    <w:rsid w:val="00422F12"/>
    <w:rsid w:val="0042319B"/>
    <w:rsid w:val="00423C7D"/>
    <w:rsid w:val="00424E98"/>
    <w:rsid w:val="004250B9"/>
    <w:rsid w:val="0042537B"/>
    <w:rsid w:val="00425CB3"/>
    <w:rsid w:val="004260C7"/>
    <w:rsid w:val="00426A9E"/>
    <w:rsid w:val="004270BF"/>
    <w:rsid w:val="00427918"/>
    <w:rsid w:val="00427B18"/>
    <w:rsid w:val="00427C48"/>
    <w:rsid w:val="00427CCA"/>
    <w:rsid w:val="004306F3"/>
    <w:rsid w:val="004307F2"/>
    <w:rsid w:val="00430C25"/>
    <w:rsid w:val="00431664"/>
    <w:rsid w:val="00432187"/>
    <w:rsid w:val="004321C7"/>
    <w:rsid w:val="004322BC"/>
    <w:rsid w:val="0043323B"/>
    <w:rsid w:val="0043356C"/>
    <w:rsid w:val="00433639"/>
    <w:rsid w:val="00434779"/>
    <w:rsid w:val="00435891"/>
    <w:rsid w:val="0043663D"/>
    <w:rsid w:val="00436970"/>
    <w:rsid w:val="004369C8"/>
    <w:rsid w:val="00437D87"/>
    <w:rsid w:val="00440198"/>
    <w:rsid w:val="00440D2F"/>
    <w:rsid w:val="004414F9"/>
    <w:rsid w:val="00441864"/>
    <w:rsid w:val="0044191C"/>
    <w:rsid w:val="00441D9D"/>
    <w:rsid w:val="00442609"/>
    <w:rsid w:val="00442772"/>
    <w:rsid w:val="00442E5C"/>
    <w:rsid w:val="00443F6F"/>
    <w:rsid w:val="00450DE9"/>
    <w:rsid w:val="004529A6"/>
    <w:rsid w:val="004542F4"/>
    <w:rsid w:val="00454936"/>
    <w:rsid w:val="004566C4"/>
    <w:rsid w:val="00457794"/>
    <w:rsid w:val="0045789B"/>
    <w:rsid w:val="00457F57"/>
    <w:rsid w:val="004607D7"/>
    <w:rsid w:val="00460BC7"/>
    <w:rsid w:val="00461691"/>
    <w:rsid w:val="00462DDF"/>
    <w:rsid w:val="004649EF"/>
    <w:rsid w:val="00464D27"/>
    <w:rsid w:val="0046672D"/>
    <w:rsid w:val="00467A42"/>
    <w:rsid w:val="00470153"/>
    <w:rsid w:val="004705EA"/>
    <w:rsid w:val="00470A27"/>
    <w:rsid w:val="004710B9"/>
    <w:rsid w:val="004716BF"/>
    <w:rsid w:val="004720B2"/>
    <w:rsid w:val="00472B53"/>
    <w:rsid w:val="00472D09"/>
    <w:rsid w:val="004734D5"/>
    <w:rsid w:val="00473965"/>
    <w:rsid w:val="0047406D"/>
    <w:rsid w:val="00476314"/>
    <w:rsid w:val="00476B96"/>
    <w:rsid w:val="00476CB1"/>
    <w:rsid w:val="004779B6"/>
    <w:rsid w:val="004811D8"/>
    <w:rsid w:val="004815D7"/>
    <w:rsid w:val="00481CD3"/>
    <w:rsid w:val="0048203B"/>
    <w:rsid w:val="00482554"/>
    <w:rsid w:val="00483D7E"/>
    <w:rsid w:val="00483EDE"/>
    <w:rsid w:val="00486580"/>
    <w:rsid w:val="00492091"/>
    <w:rsid w:val="004927E0"/>
    <w:rsid w:val="0049281F"/>
    <w:rsid w:val="00492CFA"/>
    <w:rsid w:val="00493938"/>
    <w:rsid w:val="00494A67"/>
    <w:rsid w:val="00495800"/>
    <w:rsid w:val="00495C2A"/>
    <w:rsid w:val="0049638F"/>
    <w:rsid w:val="00496CDA"/>
    <w:rsid w:val="004976EF"/>
    <w:rsid w:val="00497EB3"/>
    <w:rsid w:val="004A183C"/>
    <w:rsid w:val="004A1BFF"/>
    <w:rsid w:val="004A1C58"/>
    <w:rsid w:val="004A1C9D"/>
    <w:rsid w:val="004A1E84"/>
    <w:rsid w:val="004A261F"/>
    <w:rsid w:val="004A2894"/>
    <w:rsid w:val="004A3925"/>
    <w:rsid w:val="004A4294"/>
    <w:rsid w:val="004A4F41"/>
    <w:rsid w:val="004A5288"/>
    <w:rsid w:val="004A56F3"/>
    <w:rsid w:val="004A5E82"/>
    <w:rsid w:val="004A7785"/>
    <w:rsid w:val="004B056C"/>
    <w:rsid w:val="004B30C9"/>
    <w:rsid w:val="004B40DF"/>
    <w:rsid w:val="004B4435"/>
    <w:rsid w:val="004B4D85"/>
    <w:rsid w:val="004B506F"/>
    <w:rsid w:val="004B5E8F"/>
    <w:rsid w:val="004B717A"/>
    <w:rsid w:val="004B78F2"/>
    <w:rsid w:val="004B796B"/>
    <w:rsid w:val="004B7E20"/>
    <w:rsid w:val="004B7E36"/>
    <w:rsid w:val="004C010A"/>
    <w:rsid w:val="004C1241"/>
    <w:rsid w:val="004C28AF"/>
    <w:rsid w:val="004C4225"/>
    <w:rsid w:val="004C4D2F"/>
    <w:rsid w:val="004C7AD0"/>
    <w:rsid w:val="004D0687"/>
    <w:rsid w:val="004D0D92"/>
    <w:rsid w:val="004D2193"/>
    <w:rsid w:val="004D27DA"/>
    <w:rsid w:val="004D3A2E"/>
    <w:rsid w:val="004D3FE3"/>
    <w:rsid w:val="004D4F65"/>
    <w:rsid w:val="004D5365"/>
    <w:rsid w:val="004D7567"/>
    <w:rsid w:val="004D7570"/>
    <w:rsid w:val="004E06EA"/>
    <w:rsid w:val="004E1BD7"/>
    <w:rsid w:val="004E1D5E"/>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571A"/>
    <w:rsid w:val="004F681D"/>
    <w:rsid w:val="004F7216"/>
    <w:rsid w:val="00500DAC"/>
    <w:rsid w:val="00500E4A"/>
    <w:rsid w:val="0050125F"/>
    <w:rsid w:val="005023C2"/>
    <w:rsid w:val="00502821"/>
    <w:rsid w:val="00504556"/>
    <w:rsid w:val="00504615"/>
    <w:rsid w:val="00504C4D"/>
    <w:rsid w:val="00504E68"/>
    <w:rsid w:val="005054CF"/>
    <w:rsid w:val="00505B6B"/>
    <w:rsid w:val="00506E37"/>
    <w:rsid w:val="0050709E"/>
    <w:rsid w:val="005075E5"/>
    <w:rsid w:val="00510A2A"/>
    <w:rsid w:val="00513DFE"/>
    <w:rsid w:val="00513E0D"/>
    <w:rsid w:val="005151C9"/>
    <w:rsid w:val="00515406"/>
    <w:rsid w:val="00515D43"/>
    <w:rsid w:val="00516026"/>
    <w:rsid w:val="0051692C"/>
    <w:rsid w:val="00520230"/>
    <w:rsid w:val="005203B4"/>
    <w:rsid w:val="00523544"/>
    <w:rsid w:val="00523CBB"/>
    <w:rsid w:val="0052455E"/>
    <w:rsid w:val="00524A19"/>
    <w:rsid w:val="00524E8A"/>
    <w:rsid w:val="0052551E"/>
    <w:rsid w:val="005264C4"/>
    <w:rsid w:val="00530554"/>
    <w:rsid w:val="00530972"/>
    <w:rsid w:val="00531A19"/>
    <w:rsid w:val="0053250A"/>
    <w:rsid w:val="00532ED4"/>
    <w:rsid w:val="005332D9"/>
    <w:rsid w:val="00533D0E"/>
    <w:rsid w:val="0053492A"/>
    <w:rsid w:val="00534940"/>
    <w:rsid w:val="00534E72"/>
    <w:rsid w:val="00536482"/>
    <w:rsid w:val="00536E89"/>
    <w:rsid w:val="00541009"/>
    <w:rsid w:val="00541570"/>
    <w:rsid w:val="00541754"/>
    <w:rsid w:val="005420BB"/>
    <w:rsid w:val="00543BF7"/>
    <w:rsid w:val="00544C93"/>
    <w:rsid w:val="00546FF0"/>
    <w:rsid w:val="00547448"/>
    <w:rsid w:val="00547809"/>
    <w:rsid w:val="00547A60"/>
    <w:rsid w:val="00547D82"/>
    <w:rsid w:val="00550178"/>
    <w:rsid w:val="00550E09"/>
    <w:rsid w:val="005517C7"/>
    <w:rsid w:val="00551A51"/>
    <w:rsid w:val="00553087"/>
    <w:rsid w:val="00553551"/>
    <w:rsid w:val="005539EE"/>
    <w:rsid w:val="00554241"/>
    <w:rsid w:val="00554898"/>
    <w:rsid w:val="0055557C"/>
    <w:rsid w:val="00555BB9"/>
    <w:rsid w:val="00555C90"/>
    <w:rsid w:val="00555F47"/>
    <w:rsid w:val="00556728"/>
    <w:rsid w:val="00556D1C"/>
    <w:rsid w:val="00556D2D"/>
    <w:rsid w:val="0055720A"/>
    <w:rsid w:val="005612EF"/>
    <w:rsid w:val="00562B43"/>
    <w:rsid w:val="00563E80"/>
    <w:rsid w:val="005648A8"/>
    <w:rsid w:val="005656F1"/>
    <w:rsid w:val="00565EAE"/>
    <w:rsid w:val="00567CC3"/>
    <w:rsid w:val="00571576"/>
    <w:rsid w:val="005715C3"/>
    <w:rsid w:val="005721ED"/>
    <w:rsid w:val="005724A4"/>
    <w:rsid w:val="00572786"/>
    <w:rsid w:val="00573EF1"/>
    <w:rsid w:val="0057457B"/>
    <w:rsid w:val="005761A3"/>
    <w:rsid w:val="00577A30"/>
    <w:rsid w:val="00577C48"/>
    <w:rsid w:val="00580B6F"/>
    <w:rsid w:val="00581238"/>
    <w:rsid w:val="0058163F"/>
    <w:rsid w:val="0058181E"/>
    <w:rsid w:val="0058235C"/>
    <w:rsid w:val="00582E16"/>
    <w:rsid w:val="0058312B"/>
    <w:rsid w:val="00583C85"/>
    <w:rsid w:val="0058421D"/>
    <w:rsid w:val="00584F78"/>
    <w:rsid w:val="005858C9"/>
    <w:rsid w:val="00586F64"/>
    <w:rsid w:val="0058736A"/>
    <w:rsid w:val="005879C0"/>
    <w:rsid w:val="00587D57"/>
    <w:rsid w:val="00590544"/>
    <w:rsid w:val="005912D6"/>
    <w:rsid w:val="00591F65"/>
    <w:rsid w:val="005921C5"/>
    <w:rsid w:val="00592729"/>
    <w:rsid w:val="00593EBA"/>
    <w:rsid w:val="00595206"/>
    <w:rsid w:val="00595F6F"/>
    <w:rsid w:val="005968DF"/>
    <w:rsid w:val="00596EE6"/>
    <w:rsid w:val="005979F5"/>
    <w:rsid w:val="005A0750"/>
    <w:rsid w:val="005A1597"/>
    <w:rsid w:val="005A17CE"/>
    <w:rsid w:val="005A17E0"/>
    <w:rsid w:val="005A23D4"/>
    <w:rsid w:val="005A3522"/>
    <w:rsid w:val="005A3ECD"/>
    <w:rsid w:val="005A4299"/>
    <w:rsid w:val="005A561F"/>
    <w:rsid w:val="005A737A"/>
    <w:rsid w:val="005A7E67"/>
    <w:rsid w:val="005A7EBF"/>
    <w:rsid w:val="005B0201"/>
    <w:rsid w:val="005B08A7"/>
    <w:rsid w:val="005B19E8"/>
    <w:rsid w:val="005B1ECD"/>
    <w:rsid w:val="005B434F"/>
    <w:rsid w:val="005B52F5"/>
    <w:rsid w:val="005B5DDE"/>
    <w:rsid w:val="005B6404"/>
    <w:rsid w:val="005C0A5E"/>
    <w:rsid w:val="005C0EFD"/>
    <w:rsid w:val="005C3C22"/>
    <w:rsid w:val="005C3D48"/>
    <w:rsid w:val="005C3D5A"/>
    <w:rsid w:val="005C420A"/>
    <w:rsid w:val="005C4FAD"/>
    <w:rsid w:val="005C538F"/>
    <w:rsid w:val="005C6A32"/>
    <w:rsid w:val="005D0465"/>
    <w:rsid w:val="005D09E0"/>
    <w:rsid w:val="005D15E5"/>
    <w:rsid w:val="005D2B90"/>
    <w:rsid w:val="005D2BFA"/>
    <w:rsid w:val="005D3F1C"/>
    <w:rsid w:val="005D40C6"/>
    <w:rsid w:val="005D500C"/>
    <w:rsid w:val="005D7111"/>
    <w:rsid w:val="005D78FC"/>
    <w:rsid w:val="005D7E7B"/>
    <w:rsid w:val="005E0428"/>
    <w:rsid w:val="005E19F3"/>
    <w:rsid w:val="005E1AAA"/>
    <w:rsid w:val="005E1D8C"/>
    <w:rsid w:val="005E28C9"/>
    <w:rsid w:val="005E2C78"/>
    <w:rsid w:val="005E3D0D"/>
    <w:rsid w:val="005E6C27"/>
    <w:rsid w:val="005E6F57"/>
    <w:rsid w:val="005E7921"/>
    <w:rsid w:val="005E7CCE"/>
    <w:rsid w:val="005F010B"/>
    <w:rsid w:val="005F0807"/>
    <w:rsid w:val="005F11A8"/>
    <w:rsid w:val="005F1292"/>
    <w:rsid w:val="005F2E8D"/>
    <w:rsid w:val="005F3F9B"/>
    <w:rsid w:val="005F4486"/>
    <w:rsid w:val="005F6205"/>
    <w:rsid w:val="005F632C"/>
    <w:rsid w:val="005F6FDE"/>
    <w:rsid w:val="00600A58"/>
    <w:rsid w:val="00600FE0"/>
    <w:rsid w:val="0060154E"/>
    <w:rsid w:val="00602D5E"/>
    <w:rsid w:val="006035DA"/>
    <w:rsid w:val="00604B6B"/>
    <w:rsid w:val="00605BD5"/>
    <w:rsid w:val="006060C7"/>
    <w:rsid w:val="00606CBF"/>
    <w:rsid w:val="00606D2D"/>
    <w:rsid w:val="00610881"/>
    <w:rsid w:val="00610CEA"/>
    <w:rsid w:val="00612A22"/>
    <w:rsid w:val="00613C7D"/>
    <w:rsid w:val="006156E5"/>
    <w:rsid w:val="00616677"/>
    <w:rsid w:val="00616E1C"/>
    <w:rsid w:val="00617326"/>
    <w:rsid w:val="00617870"/>
    <w:rsid w:val="00620B48"/>
    <w:rsid w:val="00621A08"/>
    <w:rsid w:val="00621F06"/>
    <w:rsid w:val="00622E4E"/>
    <w:rsid w:val="00622ECD"/>
    <w:rsid w:val="0062315A"/>
    <w:rsid w:val="0062329A"/>
    <w:rsid w:val="006237F9"/>
    <w:rsid w:val="00623DDD"/>
    <w:rsid w:val="0062424B"/>
    <w:rsid w:val="00624337"/>
    <w:rsid w:val="006252E3"/>
    <w:rsid w:val="00625487"/>
    <w:rsid w:val="006255B6"/>
    <w:rsid w:val="00625BB6"/>
    <w:rsid w:val="0062617C"/>
    <w:rsid w:val="00627360"/>
    <w:rsid w:val="006276A6"/>
    <w:rsid w:val="006276E5"/>
    <w:rsid w:val="00630A08"/>
    <w:rsid w:val="00632019"/>
    <w:rsid w:val="00632EB5"/>
    <w:rsid w:val="0063367A"/>
    <w:rsid w:val="006338B7"/>
    <w:rsid w:val="0063409D"/>
    <w:rsid w:val="00634811"/>
    <w:rsid w:val="00634A39"/>
    <w:rsid w:val="006374C9"/>
    <w:rsid w:val="00640042"/>
    <w:rsid w:val="006401AA"/>
    <w:rsid w:val="00640235"/>
    <w:rsid w:val="0064153C"/>
    <w:rsid w:val="00643258"/>
    <w:rsid w:val="0064326A"/>
    <w:rsid w:val="00643AF7"/>
    <w:rsid w:val="00644114"/>
    <w:rsid w:val="00644443"/>
    <w:rsid w:val="006454F7"/>
    <w:rsid w:val="006456F2"/>
    <w:rsid w:val="00646024"/>
    <w:rsid w:val="006465AE"/>
    <w:rsid w:val="006508E6"/>
    <w:rsid w:val="006512F4"/>
    <w:rsid w:val="00652D13"/>
    <w:rsid w:val="006533EA"/>
    <w:rsid w:val="00654111"/>
    <w:rsid w:val="006552CB"/>
    <w:rsid w:val="0065581B"/>
    <w:rsid w:val="00655E3F"/>
    <w:rsid w:val="00656E73"/>
    <w:rsid w:val="006573EA"/>
    <w:rsid w:val="006574C0"/>
    <w:rsid w:val="0065768B"/>
    <w:rsid w:val="00660D06"/>
    <w:rsid w:val="00660EF4"/>
    <w:rsid w:val="00660F1D"/>
    <w:rsid w:val="0066125F"/>
    <w:rsid w:val="00664AA1"/>
    <w:rsid w:val="00666B5E"/>
    <w:rsid w:val="006673FE"/>
    <w:rsid w:val="0067161B"/>
    <w:rsid w:val="00671A42"/>
    <w:rsid w:val="0067222C"/>
    <w:rsid w:val="006749A5"/>
    <w:rsid w:val="00674C47"/>
    <w:rsid w:val="00674DB5"/>
    <w:rsid w:val="0067507F"/>
    <w:rsid w:val="006768B8"/>
    <w:rsid w:val="006800ED"/>
    <w:rsid w:val="00681041"/>
    <w:rsid w:val="00682853"/>
    <w:rsid w:val="006829A4"/>
    <w:rsid w:val="00682CFB"/>
    <w:rsid w:val="00682CFE"/>
    <w:rsid w:val="00683A73"/>
    <w:rsid w:val="0068593F"/>
    <w:rsid w:val="00685A03"/>
    <w:rsid w:val="00685AF6"/>
    <w:rsid w:val="006868AF"/>
    <w:rsid w:val="00686A3C"/>
    <w:rsid w:val="00686D43"/>
    <w:rsid w:val="006871C1"/>
    <w:rsid w:val="00687FD8"/>
    <w:rsid w:val="006914A2"/>
    <w:rsid w:val="00691732"/>
    <w:rsid w:val="00692D8E"/>
    <w:rsid w:val="006934B0"/>
    <w:rsid w:val="006936CA"/>
    <w:rsid w:val="00695212"/>
    <w:rsid w:val="00695B70"/>
    <w:rsid w:val="00695BBB"/>
    <w:rsid w:val="00696042"/>
    <w:rsid w:val="006966E0"/>
    <w:rsid w:val="0069700B"/>
    <w:rsid w:val="006A05C8"/>
    <w:rsid w:val="006A0C3C"/>
    <w:rsid w:val="006A0F34"/>
    <w:rsid w:val="006A21D2"/>
    <w:rsid w:val="006A3BF6"/>
    <w:rsid w:val="006A3EC4"/>
    <w:rsid w:val="006A531A"/>
    <w:rsid w:val="006A561A"/>
    <w:rsid w:val="006A5BB7"/>
    <w:rsid w:val="006A6602"/>
    <w:rsid w:val="006A6D0C"/>
    <w:rsid w:val="006A725D"/>
    <w:rsid w:val="006B15CA"/>
    <w:rsid w:val="006B1D1D"/>
    <w:rsid w:val="006B1F32"/>
    <w:rsid w:val="006B2A40"/>
    <w:rsid w:val="006B32B4"/>
    <w:rsid w:val="006B3800"/>
    <w:rsid w:val="006B46B4"/>
    <w:rsid w:val="006B6925"/>
    <w:rsid w:val="006B76B9"/>
    <w:rsid w:val="006C03CC"/>
    <w:rsid w:val="006C0F09"/>
    <w:rsid w:val="006C2195"/>
    <w:rsid w:val="006C35B2"/>
    <w:rsid w:val="006C3B28"/>
    <w:rsid w:val="006C49BC"/>
    <w:rsid w:val="006C58A8"/>
    <w:rsid w:val="006C673D"/>
    <w:rsid w:val="006C683B"/>
    <w:rsid w:val="006C6958"/>
    <w:rsid w:val="006C6E54"/>
    <w:rsid w:val="006D0692"/>
    <w:rsid w:val="006D0D01"/>
    <w:rsid w:val="006D1747"/>
    <w:rsid w:val="006D33CA"/>
    <w:rsid w:val="006D37F9"/>
    <w:rsid w:val="006D480C"/>
    <w:rsid w:val="006D4B83"/>
    <w:rsid w:val="006D59ED"/>
    <w:rsid w:val="006D5B18"/>
    <w:rsid w:val="006D6C6A"/>
    <w:rsid w:val="006D7052"/>
    <w:rsid w:val="006D780D"/>
    <w:rsid w:val="006D7DDD"/>
    <w:rsid w:val="006E01D9"/>
    <w:rsid w:val="006E0DB1"/>
    <w:rsid w:val="006E2A30"/>
    <w:rsid w:val="006E2ADE"/>
    <w:rsid w:val="006E34E2"/>
    <w:rsid w:val="006E4E15"/>
    <w:rsid w:val="006E5245"/>
    <w:rsid w:val="006E53E2"/>
    <w:rsid w:val="006E5908"/>
    <w:rsid w:val="006E5DEC"/>
    <w:rsid w:val="006E6BBE"/>
    <w:rsid w:val="006E72D9"/>
    <w:rsid w:val="006F0036"/>
    <w:rsid w:val="006F0BD2"/>
    <w:rsid w:val="006F0C01"/>
    <w:rsid w:val="006F114D"/>
    <w:rsid w:val="006F2005"/>
    <w:rsid w:val="006F2B62"/>
    <w:rsid w:val="006F3FD6"/>
    <w:rsid w:val="006F4FE2"/>
    <w:rsid w:val="006F594B"/>
    <w:rsid w:val="006F5956"/>
    <w:rsid w:val="006F5A84"/>
    <w:rsid w:val="006F6A60"/>
    <w:rsid w:val="006F6C22"/>
    <w:rsid w:val="006F7549"/>
    <w:rsid w:val="0070127E"/>
    <w:rsid w:val="00701BF5"/>
    <w:rsid w:val="00701F72"/>
    <w:rsid w:val="00702037"/>
    <w:rsid w:val="00702067"/>
    <w:rsid w:val="007021A0"/>
    <w:rsid w:val="0070349A"/>
    <w:rsid w:val="00703B4B"/>
    <w:rsid w:val="00704DCD"/>
    <w:rsid w:val="00704F25"/>
    <w:rsid w:val="0070599E"/>
    <w:rsid w:val="00705AC2"/>
    <w:rsid w:val="00705D8F"/>
    <w:rsid w:val="00705E36"/>
    <w:rsid w:val="0070682D"/>
    <w:rsid w:val="007070B7"/>
    <w:rsid w:val="007079C9"/>
    <w:rsid w:val="00711E7B"/>
    <w:rsid w:val="00712F35"/>
    <w:rsid w:val="007137CC"/>
    <w:rsid w:val="00713FD4"/>
    <w:rsid w:val="0071421E"/>
    <w:rsid w:val="0071449A"/>
    <w:rsid w:val="00714D96"/>
    <w:rsid w:val="007154B2"/>
    <w:rsid w:val="00715788"/>
    <w:rsid w:val="00715D0E"/>
    <w:rsid w:val="0071707D"/>
    <w:rsid w:val="00717698"/>
    <w:rsid w:val="00720B95"/>
    <w:rsid w:val="007212AD"/>
    <w:rsid w:val="00721D36"/>
    <w:rsid w:val="007220AF"/>
    <w:rsid w:val="007224CA"/>
    <w:rsid w:val="00722990"/>
    <w:rsid w:val="0072466E"/>
    <w:rsid w:val="00724711"/>
    <w:rsid w:val="007300BD"/>
    <w:rsid w:val="007306BC"/>
    <w:rsid w:val="007309C6"/>
    <w:rsid w:val="00731907"/>
    <w:rsid w:val="0073345E"/>
    <w:rsid w:val="00733F8D"/>
    <w:rsid w:val="0073455E"/>
    <w:rsid w:val="007349A2"/>
    <w:rsid w:val="00734D93"/>
    <w:rsid w:val="00735805"/>
    <w:rsid w:val="00737E9A"/>
    <w:rsid w:val="00740E20"/>
    <w:rsid w:val="00741416"/>
    <w:rsid w:val="0074236D"/>
    <w:rsid w:val="0074283C"/>
    <w:rsid w:val="00742AF0"/>
    <w:rsid w:val="0074337C"/>
    <w:rsid w:val="00744104"/>
    <w:rsid w:val="00745AA5"/>
    <w:rsid w:val="00745E5D"/>
    <w:rsid w:val="00746783"/>
    <w:rsid w:val="00746C58"/>
    <w:rsid w:val="00750AC5"/>
    <w:rsid w:val="00750E82"/>
    <w:rsid w:val="00750FA5"/>
    <w:rsid w:val="0075294D"/>
    <w:rsid w:val="00752BEC"/>
    <w:rsid w:val="00754A09"/>
    <w:rsid w:val="007565F3"/>
    <w:rsid w:val="0075660E"/>
    <w:rsid w:val="007567EB"/>
    <w:rsid w:val="00756992"/>
    <w:rsid w:val="0075759F"/>
    <w:rsid w:val="00757FDE"/>
    <w:rsid w:val="00760543"/>
    <w:rsid w:val="0076061A"/>
    <w:rsid w:val="00760EE7"/>
    <w:rsid w:val="007632CF"/>
    <w:rsid w:val="00764A10"/>
    <w:rsid w:val="00764CB2"/>
    <w:rsid w:val="0076570A"/>
    <w:rsid w:val="0076585B"/>
    <w:rsid w:val="00765ECE"/>
    <w:rsid w:val="00766D29"/>
    <w:rsid w:val="0076782F"/>
    <w:rsid w:val="00767913"/>
    <w:rsid w:val="0076791C"/>
    <w:rsid w:val="00767B89"/>
    <w:rsid w:val="00770F70"/>
    <w:rsid w:val="00771833"/>
    <w:rsid w:val="0077278F"/>
    <w:rsid w:val="00774920"/>
    <w:rsid w:val="007751B4"/>
    <w:rsid w:val="00777430"/>
    <w:rsid w:val="00780E50"/>
    <w:rsid w:val="00780EDB"/>
    <w:rsid w:val="007816B5"/>
    <w:rsid w:val="00782753"/>
    <w:rsid w:val="00782C63"/>
    <w:rsid w:val="00782C6E"/>
    <w:rsid w:val="00783549"/>
    <w:rsid w:val="00783CCA"/>
    <w:rsid w:val="0078630A"/>
    <w:rsid w:val="007864C4"/>
    <w:rsid w:val="007867B6"/>
    <w:rsid w:val="007867F2"/>
    <w:rsid w:val="00786AA4"/>
    <w:rsid w:val="00786BED"/>
    <w:rsid w:val="00791042"/>
    <w:rsid w:val="00792370"/>
    <w:rsid w:val="007936B3"/>
    <w:rsid w:val="00793AD1"/>
    <w:rsid w:val="00795114"/>
    <w:rsid w:val="00795526"/>
    <w:rsid w:val="00796873"/>
    <w:rsid w:val="00796A70"/>
    <w:rsid w:val="00797909"/>
    <w:rsid w:val="007A077A"/>
    <w:rsid w:val="007A1CC2"/>
    <w:rsid w:val="007A1FFE"/>
    <w:rsid w:val="007A344A"/>
    <w:rsid w:val="007A3A91"/>
    <w:rsid w:val="007A3C66"/>
    <w:rsid w:val="007A52F0"/>
    <w:rsid w:val="007A5972"/>
    <w:rsid w:val="007A6119"/>
    <w:rsid w:val="007A68D6"/>
    <w:rsid w:val="007A6C26"/>
    <w:rsid w:val="007A7869"/>
    <w:rsid w:val="007A7BC2"/>
    <w:rsid w:val="007B0272"/>
    <w:rsid w:val="007B0DBF"/>
    <w:rsid w:val="007B1BD0"/>
    <w:rsid w:val="007B2BDE"/>
    <w:rsid w:val="007B4165"/>
    <w:rsid w:val="007B4B0A"/>
    <w:rsid w:val="007B5837"/>
    <w:rsid w:val="007B68DB"/>
    <w:rsid w:val="007C015D"/>
    <w:rsid w:val="007C0B28"/>
    <w:rsid w:val="007C0C3D"/>
    <w:rsid w:val="007C1180"/>
    <w:rsid w:val="007C1207"/>
    <w:rsid w:val="007C2612"/>
    <w:rsid w:val="007C3218"/>
    <w:rsid w:val="007C3452"/>
    <w:rsid w:val="007C4B42"/>
    <w:rsid w:val="007C4B56"/>
    <w:rsid w:val="007C4EF4"/>
    <w:rsid w:val="007C5106"/>
    <w:rsid w:val="007C5F05"/>
    <w:rsid w:val="007C6C07"/>
    <w:rsid w:val="007C6C27"/>
    <w:rsid w:val="007C7CC4"/>
    <w:rsid w:val="007C7FD1"/>
    <w:rsid w:val="007D0E51"/>
    <w:rsid w:val="007D195D"/>
    <w:rsid w:val="007D1C2A"/>
    <w:rsid w:val="007D210B"/>
    <w:rsid w:val="007D29AE"/>
    <w:rsid w:val="007D359D"/>
    <w:rsid w:val="007D4163"/>
    <w:rsid w:val="007D4D65"/>
    <w:rsid w:val="007D4FF2"/>
    <w:rsid w:val="007D5048"/>
    <w:rsid w:val="007D5756"/>
    <w:rsid w:val="007D5A7F"/>
    <w:rsid w:val="007D66A0"/>
    <w:rsid w:val="007D797A"/>
    <w:rsid w:val="007E0BF6"/>
    <w:rsid w:val="007E1594"/>
    <w:rsid w:val="007E1764"/>
    <w:rsid w:val="007E1A41"/>
    <w:rsid w:val="007E2A73"/>
    <w:rsid w:val="007E3B63"/>
    <w:rsid w:val="007E3BB5"/>
    <w:rsid w:val="007E58DE"/>
    <w:rsid w:val="007E5CB7"/>
    <w:rsid w:val="007E64FE"/>
    <w:rsid w:val="007E684A"/>
    <w:rsid w:val="007E6D68"/>
    <w:rsid w:val="007E72B9"/>
    <w:rsid w:val="007E7E1D"/>
    <w:rsid w:val="007F03AF"/>
    <w:rsid w:val="007F1095"/>
    <w:rsid w:val="007F4236"/>
    <w:rsid w:val="007F6069"/>
    <w:rsid w:val="007F6276"/>
    <w:rsid w:val="007F757B"/>
    <w:rsid w:val="00800026"/>
    <w:rsid w:val="00800944"/>
    <w:rsid w:val="00801029"/>
    <w:rsid w:val="00801C1B"/>
    <w:rsid w:val="00801F69"/>
    <w:rsid w:val="00804186"/>
    <w:rsid w:val="00804660"/>
    <w:rsid w:val="008051AB"/>
    <w:rsid w:val="0080551D"/>
    <w:rsid w:val="00805A6F"/>
    <w:rsid w:val="008062C2"/>
    <w:rsid w:val="00806752"/>
    <w:rsid w:val="008070AA"/>
    <w:rsid w:val="00807E51"/>
    <w:rsid w:val="00810E81"/>
    <w:rsid w:val="00811807"/>
    <w:rsid w:val="0081255C"/>
    <w:rsid w:val="008133E5"/>
    <w:rsid w:val="00814A30"/>
    <w:rsid w:val="008157B2"/>
    <w:rsid w:val="008166BA"/>
    <w:rsid w:val="008173CE"/>
    <w:rsid w:val="0081769C"/>
    <w:rsid w:val="00817781"/>
    <w:rsid w:val="008177F2"/>
    <w:rsid w:val="00821E47"/>
    <w:rsid w:val="008224E5"/>
    <w:rsid w:val="00824FBF"/>
    <w:rsid w:val="00825206"/>
    <w:rsid w:val="0082576C"/>
    <w:rsid w:val="00826A42"/>
    <w:rsid w:val="008275F3"/>
    <w:rsid w:val="0082790E"/>
    <w:rsid w:val="00827CAB"/>
    <w:rsid w:val="008302D7"/>
    <w:rsid w:val="008309FC"/>
    <w:rsid w:val="00830F4C"/>
    <w:rsid w:val="00830FDD"/>
    <w:rsid w:val="0083180A"/>
    <w:rsid w:val="00832BD6"/>
    <w:rsid w:val="00834331"/>
    <w:rsid w:val="00834E16"/>
    <w:rsid w:val="00836013"/>
    <w:rsid w:val="008360CD"/>
    <w:rsid w:val="00837225"/>
    <w:rsid w:val="00837DC3"/>
    <w:rsid w:val="00840817"/>
    <w:rsid w:val="00840E9D"/>
    <w:rsid w:val="00841DD2"/>
    <w:rsid w:val="00841E8F"/>
    <w:rsid w:val="00841FDD"/>
    <w:rsid w:val="00842C47"/>
    <w:rsid w:val="00843817"/>
    <w:rsid w:val="00844B2D"/>
    <w:rsid w:val="00845F73"/>
    <w:rsid w:val="00846095"/>
    <w:rsid w:val="0084646D"/>
    <w:rsid w:val="008464D3"/>
    <w:rsid w:val="00846860"/>
    <w:rsid w:val="00846BA2"/>
    <w:rsid w:val="00847D5B"/>
    <w:rsid w:val="00850967"/>
    <w:rsid w:val="00850EAF"/>
    <w:rsid w:val="008513EC"/>
    <w:rsid w:val="00851DCD"/>
    <w:rsid w:val="008521E1"/>
    <w:rsid w:val="0085237E"/>
    <w:rsid w:val="00853E59"/>
    <w:rsid w:val="0085408A"/>
    <w:rsid w:val="00855338"/>
    <w:rsid w:val="0085594E"/>
    <w:rsid w:val="008560A4"/>
    <w:rsid w:val="0085636C"/>
    <w:rsid w:val="00856631"/>
    <w:rsid w:val="00856EC8"/>
    <w:rsid w:val="00860899"/>
    <w:rsid w:val="00860D42"/>
    <w:rsid w:val="00860DFB"/>
    <w:rsid w:val="0086134F"/>
    <w:rsid w:val="008615AD"/>
    <w:rsid w:val="00861FD0"/>
    <w:rsid w:val="0086213E"/>
    <w:rsid w:val="00862340"/>
    <w:rsid w:val="00862DF9"/>
    <w:rsid w:val="00864037"/>
    <w:rsid w:val="008648F8"/>
    <w:rsid w:val="0086603C"/>
    <w:rsid w:val="0086619F"/>
    <w:rsid w:val="00866BAA"/>
    <w:rsid w:val="00867000"/>
    <w:rsid w:val="00867205"/>
    <w:rsid w:val="008704B3"/>
    <w:rsid w:val="008708EB"/>
    <w:rsid w:val="0087133F"/>
    <w:rsid w:val="0087225C"/>
    <w:rsid w:val="00872B41"/>
    <w:rsid w:val="00874A9B"/>
    <w:rsid w:val="0087530C"/>
    <w:rsid w:val="00876A8F"/>
    <w:rsid w:val="00876CB8"/>
    <w:rsid w:val="008770A1"/>
    <w:rsid w:val="00877D2E"/>
    <w:rsid w:val="00881FDF"/>
    <w:rsid w:val="00882407"/>
    <w:rsid w:val="00882CB1"/>
    <w:rsid w:val="008834AD"/>
    <w:rsid w:val="0088412E"/>
    <w:rsid w:val="008849E7"/>
    <w:rsid w:val="00885D6B"/>
    <w:rsid w:val="00887E9C"/>
    <w:rsid w:val="00887F5E"/>
    <w:rsid w:val="00890ABE"/>
    <w:rsid w:val="00890E86"/>
    <w:rsid w:val="0089163B"/>
    <w:rsid w:val="00891CD1"/>
    <w:rsid w:val="008925AF"/>
    <w:rsid w:val="00894734"/>
    <w:rsid w:val="00895258"/>
    <w:rsid w:val="00895931"/>
    <w:rsid w:val="00895D41"/>
    <w:rsid w:val="008966E6"/>
    <w:rsid w:val="00897D4D"/>
    <w:rsid w:val="00897EA7"/>
    <w:rsid w:val="008A0481"/>
    <w:rsid w:val="008A0F74"/>
    <w:rsid w:val="008A1AF8"/>
    <w:rsid w:val="008A2074"/>
    <w:rsid w:val="008A2F65"/>
    <w:rsid w:val="008A3509"/>
    <w:rsid w:val="008A3632"/>
    <w:rsid w:val="008A3E2D"/>
    <w:rsid w:val="008A4797"/>
    <w:rsid w:val="008A4CB8"/>
    <w:rsid w:val="008A6A1B"/>
    <w:rsid w:val="008A6F70"/>
    <w:rsid w:val="008A793E"/>
    <w:rsid w:val="008B0645"/>
    <w:rsid w:val="008B1DED"/>
    <w:rsid w:val="008B20A4"/>
    <w:rsid w:val="008B3AC1"/>
    <w:rsid w:val="008B3B79"/>
    <w:rsid w:val="008B402A"/>
    <w:rsid w:val="008B4783"/>
    <w:rsid w:val="008B60C0"/>
    <w:rsid w:val="008B617A"/>
    <w:rsid w:val="008B6509"/>
    <w:rsid w:val="008B6667"/>
    <w:rsid w:val="008B7CCF"/>
    <w:rsid w:val="008C10E5"/>
    <w:rsid w:val="008C1F89"/>
    <w:rsid w:val="008C233A"/>
    <w:rsid w:val="008C3162"/>
    <w:rsid w:val="008C383F"/>
    <w:rsid w:val="008C395F"/>
    <w:rsid w:val="008C55D4"/>
    <w:rsid w:val="008C5E04"/>
    <w:rsid w:val="008C69F5"/>
    <w:rsid w:val="008C6CAD"/>
    <w:rsid w:val="008C72EB"/>
    <w:rsid w:val="008C73E1"/>
    <w:rsid w:val="008C7990"/>
    <w:rsid w:val="008D08A0"/>
    <w:rsid w:val="008D0CD9"/>
    <w:rsid w:val="008D0D63"/>
    <w:rsid w:val="008D1885"/>
    <w:rsid w:val="008D194D"/>
    <w:rsid w:val="008D2A16"/>
    <w:rsid w:val="008D3F91"/>
    <w:rsid w:val="008D456D"/>
    <w:rsid w:val="008D45BD"/>
    <w:rsid w:val="008D6815"/>
    <w:rsid w:val="008D6FBB"/>
    <w:rsid w:val="008D73DA"/>
    <w:rsid w:val="008D7E28"/>
    <w:rsid w:val="008E072E"/>
    <w:rsid w:val="008E1BB4"/>
    <w:rsid w:val="008E4A0D"/>
    <w:rsid w:val="008E6042"/>
    <w:rsid w:val="008E66B3"/>
    <w:rsid w:val="008E6BF0"/>
    <w:rsid w:val="008E6D34"/>
    <w:rsid w:val="008E6DDC"/>
    <w:rsid w:val="008E74A7"/>
    <w:rsid w:val="008F05DF"/>
    <w:rsid w:val="008F0D86"/>
    <w:rsid w:val="008F1EB9"/>
    <w:rsid w:val="008F22D1"/>
    <w:rsid w:val="008F257C"/>
    <w:rsid w:val="008F2714"/>
    <w:rsid w:val="008F29DF"/>
    <w:rsid w:val="008F32A6"/>
    <w:rsid w:val="008F3967"/>
    <w:rsid w:val="008F3F6B"/>
    <w:rsid w:val="008F47C8"/>
    <w:rsid w:val="008F4A18"/>
    <w:rsid w:val="008F58D8"/>
    <w:rsid w:val="008F612D"/>
    <w:rsid w:val="008F6E7A"/>
    <w:rsid w:val="008F6F22"/>
    <w:rsid w:val="008F7CBE"/>
    <w:rsid w:val="00900C66"/>
    <w:rsid w:val="00901C4F"/>
    <w:rsid w:val="00901C64"/>
    <w:rsid w:val="00901DC3"/>
    <w:rsid w:val="00902339"/>
    <w:rsid w:val="0090332E"/>
    <w:rsid w:val="009035A4"/>
    <w:rsid w:val="00904197"/>
    <w:rsid w:val="009042BF"/>
    <w:rsid w:val="0090673F"/>
    <w:rsid w:val="00907DF6"/>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2086C"/>
    <w:rsid w:val="0092091B"/>
    <w:rsid w:val="00920C68"/>
    <w:rsid w:val="0092109D"/>
    <w:rsid w:val="00921BEA"/>
    <w:rsid w:val="00922218"/>
    <w:rsid w:val="0092242E"/>
    <w:rsid w:val="00922BF2"/>
    <w:rsid w:val="00922F7E"/>
    <w:rsid w:val="0092413F"/>
    <w:rsid w:val="00924FD1"/>
    <w:rsid w:val="00925857"/>
    <w:rsid w:val="0092602A"/>
    <w:rsid w:val="00926DC4"/>
    <w:rsid w:val="00926FE2"/>
    <w:rsid w:val="00927464"/>
    <w:rsid w:val="0093039D"/>
    <w:rsid w:val="0093127A"/>
    <w:rsid w:val="00931F2C"/>
    <w:rsid w:val="00932E30"/>
    <w:rsid w:val="00932F67"/>
    <w:rsid w:val="009331F0"/>
    <w:rsid w:val="0093333D"/>
    <w:rsid w:val="00934999"/>
    <w:rsid w:val="00935896"/>
    <w:rsid w:val="00936FB2"/>
    <w:rsid w:val="00937AAC"/>
    <w:rsid w:val="00937B4A"/>
    <w:rsid w:val="00941676"/>
    <w:rsid w:val="0094223E"/>
    <w:rsid w:val="00944281"/>
    <w:rsid w:val="009446DB"/>
    <w:rsid w:val="00945978"/>
    <w:rsid w:val="00946000"/>
    <w:rsid w:val="009468B8"/>
    <w:rsid w:val="0094704F"/>
    <w:rsid w:val="00947A8B"/>
    <w:rsid w:val="00947D34"/>
    <w:rsid w:val="009500A5"/>
    <w:rsid w:val="00951C3C"/>
    <w:rsid w:val="00951C90"/>
    <w:rsid w:val="0095278A"/>
    <w:rsid w:val="00952E7F"/>
    <w:rsid w:val="00953BDE"/>
    <w:rsid w:val="0095522A"/>
    <w:rsid w:val="009553D0"/>
    <w:rsid w:val="00955B20"/>
    <w:rsid w:val="00957F3C"/>
    <w:rsid w:val="00961D37"/>
    <w:rsid w:val="00962D65"/>
    <w:rsid w:val="00963210"/>
    <w:rsid w:val="00963906"/>
    <w:rsid w:val="009639B1"/>
    <w:rsid w:val="00966D43"/>
    <w:rsid w:val="00967DB1"/>
    <w:rsid w:val="00970155"/>
    <w:rsid w:val="00970E9E"/>
    <w:rsid w:val="009712BA"/>
    <w:rsid w:val="0097156C"/>
    <w:rsid w:val="0097162D"/>
    <w:rsid w:val="0097216E"/>
    <w:rsid w:val="0097229E"/>
    <w:rsid w:val="00973C25"/>
    <w:rsid w:val="009751D5"/>
    <w:rsid w:val="00975D1F"/>
    <w:rsid w:val="00975F12"/>
    <w:rsid w:val="009760B5"/>
    <w:rsid w:val="009765BF"/>
    <w:rsid w:val="00977627"/>
    <w:rsid w:val="00977F4C"/>
    <w:rsid w:val="00980305"/>
    <w:rsid w:val="00981BC6"/>
    <w:rsid w:val="00981E2A"/>
    <w:rsid w:val="0098229A"/>
    <w:rsid w:val="00983057"/>
    <w:rsid w:val="009833BD"/>
    <w:rsid w:val="00983CE4"/>
    <w:rsid w:val="009842C5"/>
    <w:rsid w:val="00985B4C"/>
    <w:rsid w:val="00986DB3"/>
    <w:rsid w:val="00986E46"/>
    <w:rsid w:val="00992098"/>
    <w:rsid w:val="00992C1F"/>
    <w:rsid w:val="009935E5"/>
    <w:rsid w:val="00993CD5"/>
    <w:rsid w:val="00994F46"/>
    <w:rsid w:val="009955A5"/>
    <w:rsid w:val="00995B02"/>
    <w:rsid w:val="00995D5C"/>
    <w:rsid w:val="00996CF2"/>
    <w:rsid w:val="009971F7"/>
    <w:rsid w:val="00997F1D"/>
    <w:rsid w:val="009A0960"/>
    <w:rsid w:val="009A0E0D"/>
    <w:rsid w:val="009A2074"/>
    <w:rsid w:val="009A2DCF"/>
    <w:rsid w:val="009A31DA"/>
    <w:rsid w:val="009A37F1"/>
    <w:rsid w:val="009A4D5C"/>
    <w:rsid w:val="009A5050"/>
    <w:rsid w:val="009A533F"/>
    <w:rsid w:val="009A6722"/>
    <w:rsid w:val="009A6AB2"/>
    <w:rsid w:val="009A6E72"/>
    <w:rsid w:val="009B07F9"/>
    <w:rsid w:val="009B3480"/>
    <w:rsid w:val="009B4C3A"/>
    <w:rsid w:val="009B4CA0"/>
    <w:rsid w:val="009B6B48"/>
    <w:rsid w:val="009B6E88"/>
    <w:rsid w:val="009B70EA"/>
    <w:rsid w:val="009B7665"/>
    <w:rsid w:val="009C103F"/>
    <w:rsid w:val="009C105D"/>
    <w:rsid w:val="009C11A1"/>
    <w:rsid w:val="009C1395"/>
    <w:rsid w:val="009C26BB"/>
    <w:rsid w:val="009C3370"/>
    <w:rsid w:val="009C48A1"/>
    <w:rsid w:val="009C4F05"/>
    <w:rsid w:val="009C541C"/>
    <w:rsid w:val="009C55A7"/>
    <w:rsid w:val="009C5714"/>
    <w:rsid w:val="009C5754"/>
    <w:rsid w:val="009C7831"/>
    <w:rsid w:val="009D00F3"/>
    <w:rsid w:val="009D013B"/>
    <w:rsid w:val="009D050F"/>
    <w:rsid w:val="009D0B98"/>
    <w:rsid w:val="009D19B2"/>
    <w:rsid w:val="009D1D42"/>
    <w:rsid w:val="009D2517"/>
    <w:rsid w:val="009D2AF5"/>
    <w:rsid w:val="009D2B38"/>
    <w:rsid w:val="009D3238"/>
    <w:rsid w:val="009D441B"/>
    <w:rsid w:val="009D4876"/>
    <w:rsid w:val="009D516A"/>
    <w:rsid w:val="009D523B"/>
    <w:rsid w:val="009D5BD3"/>
    <w:rsid w:val="009D6017"/>
    <w:rsid w:val="009D634A"/>
    <w:rsid w:val="009D6C88"/>
    <w:rsid w:val="009D7CEC"/>
    <w:rsid w:val="009D7D41"/>
    <w:rsid w:val="009E081E"/>
    <w:rsid w:val="009E0C10"/>
    <w:rsid w:val="009E22D4"/>
    <w:rsid w:val="009E28B3"/>
    <w:rsid w:val="009E28B7"/>
    <w:rsid w:val="009E3765"/>
    <w:rsid w:val="009E58C2"/>
    <w:rsid w:val="009E6155"/>
    <w:rsid w:val="009E6232"/>
    <w:rsid w:val="009E6376"/>
    <w:rsid w:val="009E685B"/>
    <w:rsid w:val="009E6B4E"/>
    <w:rsid w:val="009E6D5F"/>
    <w:rsid w:val="009F00E7"/>
    <w:rsid w:val="009F03DA"/>
    <w:rsid w:val="009F0B36"/>
    <w:rsid w:val="009F0C48"/>
    <w:rsid w:val="009F12E5"/>
    <w:rsid w:val="009F1ABB"/>
    <w:rsid w:val="009F1DBB"/>
    <w:rsid w:val="009F1EFA"/>
    <w:rsid w:val="009F222E"/>
    <w:rsid w:val="009F243F"/>
    <w:rsid w:val="009F30E8"/>
    <w:rsid w:val="009F5BCC"/>
    <w:rsid w:val="009F76F1"/>
    <w:rsid w:val="009F7C9A"/>
    <w:rsid w:val="009F7D37"/>
    <w:rsid w:val="00A00542"/>
    <w:rsid w:val="00A007B3"/>
    <w:rsid w:val="00A008C7"/>
    <w:rsid w:val="00A00CEA"/>
    <w:rsid w:val="00A0142E"/>
    <w:rsid w:val="00A01634"/>
    <w:rsid w:val="00A0167B"/>
    <w:rsid w:val="00A01F0E"/>
    <w:rsid w:val="00A02012"/>
    <w:rsid w:val="00A033FB"/>
    <w:rsid w:val="00A03982"/>
    <w:rsid w:val="00A03AB3"/>
    <w:rsid w:val="00A04DB5"/>
    <w:rsid w:val="00A057F3"/>
    <w:rsid w:val="00A06E32"/>
    <w:rsid w:val="00A076FF"/>
    <w:rsid w:val="00A111A9"/>
    <w:rsid w:val="00A113E3"/>
    <w:rsid w:val="00A11B2C"/>
    <w:rsid w:val="00A12A82"/>
    <w:rsid w:val="00A14603"/>
    <w:rsid w:val="00A1506A"/>
    <w:rsid w:val="00A1583A"/>
    <w:rsid w:val="00A171E3"/>
    <w:rsid w:val="00A17868"/>
    <w:rsid w:val="00A212AC"/>
    <w:rsid w:val="00A2193D"/>
    <w:rsid w:val="00A21A12"/>
    <w:rsid w:val="00A22528"/>
    <w:rsid w:val="00A243E1"/>
    <w:rsid w:val="00A244B2"/>
    <w:rsid w:val="00A24D5C"/>
    <w:rsid w:val="00A2619C"/>
    <w:rsid w:val="00A266FF"/>
    <w:rsid w:val="00A2726D"/>
    <w:rsid w:val="00A3029F"/>
    <w:rsid w:val="00A30447"/>
    <w:rsid w:val="00A31629"/>
    <w:rsid w:val="00A3332E"/>
    <w:rsid w:val="00A3425C"/>
    <w:rsid w:val="00A37679"/>
    <w:rsid w:val="00A37B8C"/>
    <w:rsid w:val="00A37E30"/>
    <w:rsid w:val="00A404EC"/>
    <w:rsid w:val="00A405C7"/>
    <w:rsid w:val="00A406CE"/>
    <w:rsid w:val="00A41CD3"/>
    <w:rsid w:val="00A422E4"/>
    <w:rsid w:val="00A424CF"/>
    <w:rsid w:val="00A429A9"/>
    <w:rsid w:val="00A42BCB"/>
    <w:rsid w:val="00A42C88"/>
    <w:rsid w:val="00A42F5B"/>
    <w:rsid w:val="00A4450F"/>
    <w:rsid w:val="00A45342"/>
    <w:rsid w:val="00A45627"/>
    <w:rsid w:val="00A45A90"/>
    <w:rsid w:val="00A469AF"/>
    <w:rsid w:val="00A502DC"/>
    <w:rsid w:val="00A50308"/>
    <w:rsid w:val="00A51DDF"/>
    <w:rsid w:val="00A52856"/>
    <w:rsid w:val="00A52D8A"/>
    <w:rsid w:val="00A53B4A"/>
    <w:rsid w:val="00A53CF2"/>
    <w:rsid w:val="00A54319"/>
    <w:rsid w:val="00A54D95"/>
    <w:rsid w:val="00A56356"/>
    <w:rsid w:val="00A56ADE"/>
    <w:rsid w:val="00A5749B"/>
    <w:rsid w:val="00A602AB"/>
    <w:rsid w:val="00A60A3B"/>
    <w:rsid w:val="00A60B22"/>
    <w:rsid w:val="00A63062"/>
    <w:rsid w:val="00A63457"/>
    <w:rsid w:val="00A654D7"/>
    <w:rsid w:val="00A65841"/>
    <w:rsid w:val="00A67BD5"/>
    <w:rsid w:val="00A709B2"/>
    <w:rsid w:val="00A7207D"/>
    <w:rsid w:val="00A72A2A"/>
    <w:rsid w:val="00A731C6"/>
    <w:rsid w:val="00A73D2A"/>
    <w:rsid w:val="00A76536"/>
    <w:rsid w:val="00A76F75"/>
    <w:rsid w:val="00A77C0B"/>
    <w:rsid w:val="00A8055D"/>
    <w:rsid w:val="00A81DAA"/>
    <w:rsid w:val="00A825A9"/>
    <w:rsid w:val="00A82ED0"/>
    <w:rsid w:val="00A8366A"/>
    <w:rsid w:val="00A83B45"/>
    <w:rsid w:val="00A8487D"/>
    <w:rsid w:val="00A849ED"/>
    <w:rsid w:val="00A84EC8"/>
    <w:rsid w:val="00A85143"/>
    <w:rsid w:val="00A86347"/>
    <w:rsid w:val="00A871F8"/>
    <w:rsid w:val="00A87685"/>
    <w:rsid w:val="00A906BF"/>
    <w:rsid w:val="00A9228E"/>
    <w:rsid w:val="00A92752"/>
    <w:rsid w:val="00A92C2F"/>
    <w:rsid w:val="00A93854"/>
    <w:rsid w:val="00A95115"/>
    <w:rsid w:val="00A9549D"/>
    <w:rsid w:val="00A95B55"/>
    <w:rsid w:val="00AA060D"/>
    <w:rsid w:val="00AA0B0F"/>
    <w:rsid w:val="00AA1851"/>
    <w:rsid w:val="00AA1971"/>
    <w:rsid w:val="00AA1CB3"/>
    <w:rsid w:val="00AA2F06"/>
    <w:rsid w:val="00AA3465"/>
    <w:rsid w:val="00AA696D"/>
    <w:rsid w:val="00AB0BC4"/>
    <w:rsid w:val="00AB19F6"/>
    <w:rsid w:val="00AB2777"/>
    <w:rsid w:val="00AB2F43"/>
    <w:rsid w:val="00AB4DA3"/>
    <w:rsid w:val="00AB558C"/>
    <w:rsid w:val="00AB7DBC"/>
    <w:rsid w:val="00AC044F"/>
    <w:rsid w:val="00AC0A51"/>
    <w:rsid w:val="00AC0CA6"/>
    <w:rsid w:val="00AC0EF6"/>
    <w:rsid w:val="00AC1E28"/>
    <w:rsid w:val="00AC2545"/>
    <w:rsid w:val="00AC7160"/>
    <w:rsid w:val="00AD01F1"/>
    <w:rsid w:val="00AD042B"/>
    <w:rsid w:val="00AD0E18"/>
    <w:rsid w:val="00AD110E"/>
    <w:rsid w:val="00AD1C3F"/>
    <w:rsid w:val="00AD222D"/>
    <w:rsid w:val="00AD29B4"/>
    <w:rsid w:val="00AD4791"/>
    <w:rsid w:val="00AD47E4"/>
    <w:rsid w:val="00AD5965"/>
    <w:rsid w:val="00AD6717"/>
    <w:rsid w:val="00AD6E46"/>
    <w:rsid w:val="00AD7C42"/>
    <w:rsid w:val="00AD7E3B"/>
    <w:rsid w:val="00AE0B22"/>
    <w:rsid w:val="00AE1CCC"/>
    <w:rsid w:val="00AE3248"/>
    <w:rsid w:val="00AE3CD0"/>
    <w:rsid w:val="00AE54C6"/>
    <w:rsid w:val="00AE59EA"/>
    <w:rsid w:val="00AE6089"/>
    <w:rsid w:val="00AE7C4D"/>
    <w:rsid w:val="00AF03B5"/>
    <w:rsid w:val="00AF0BDA"/>
    <w:rsid w:val="00AF1A25"/>
    <w:rsid w:val="00AF3024"/>
    <w:rsid w:val="00AF33DD"/>
    <w:rsid w:val="00AF3A44"/>
    <w:rsid w:val="00AF46EB"/>
    <w:rsid w:val="00AF4CB2"/>
    <w:rsid w:val="00AF4EAE"/>
    <w:rsid w:val="00AF523D"/>
    <w:rsid w:val="00AF5632"/>
    <w:rsid w:val="00AF5973"/>
    <w:rsid w:val="00B0077A"/>
    <w:rsid w:val="00B02B8A"/>
    <w:rsid w:val="00B0329E"/>
    <w:rsid w:val="00B03C36"/>
    <w:rsid w:val="00B04489"/>
    <w:rsid w:val="00B04689"/>
    <w:rsid w:val="00B0500B"/>
    <w:rsid w:val="00B05481"/>
    <w:rsid w:val="00B05961"/>
    <w:rsid w:val="00B05B2F"/>
    <w:rsid w:val="00B05DEC"/>
    <w:rsid w:val="00B0615A"/>
    <w:rsid w:val="00B0625A"/>
    <w:rsid w:val="00B06450"/>
    <w:rsid w:val="00B06CAB"/>
    <w:rsid w:val="00B073B9"/>
    <w:rsid w:val="00B1006E"/>
    <w:rsid w:val="00B100BE"/>
    <w:rsid w:val="00B10A7B"/>
    <w:rsid w:val="00B10C96"/>
    <w:rsid w:val="00B114F9"/>
    <w:rsid w:val="00B12023"/>
    <w:rsid w:val="00B12D2F"/>
    <w:rsid w:val="00B1323B"/>
    <w:rsid w:val="00B13528"/>
    <w:rsid w:val="00B136EF"/>
    <w:rsid w:val="00B1392B"/>
    <w:rsid w:val="00B14596"/>
    <w:rsid w:val="00B1535B"/>
    <w:rsid w:val="00B15512"/>
    <w:rsid w:val="00B156EC"/>
    <w:rsid w:val="00B15920"/>
    <w:rsid w:val="00B15E77"/>
    <w:rsid w:val="00B173EA"/>
    <w:rsid w:val="00B1749F"/>
    <w:rsid w:val="00B203D4"/>
    <w:rsid w:val="00B2070A"/>
    <w:rsid w:val="00B20EA8"/>
    <w:rsid w:val="00B257A3"/>
    <w:rsid w:val="00B27CDD"/>
    <w:rsid w:val="00B3014C"/>
    <w:rsid w:val="00B30A92"/>
    <w:rsid w:val="00B30C5F"/>
    <w:rsid w:val="00B31569"/>
    <w:rsid w:val="00B343AC"/>
    <w:rsid w:val="00B346B3"/>
    <w:rsid w:val="00B35107"/>
    <w:rsid w:val="00B3574B"/>
    <w:rsid w:val="00B36C29"/>
    <w:rsid w:val="00B372A8"/>
    <w:rsid w:val="00B409BA"/>
    <w:rsid w:val="00B4104E"/>
    <w:rsid w:val="00B41152"/>
    <w:rsid w:val="00B418BE"/>
    <w:rsid w:val="00B4239C"/>
    <w:rsid w:val="00B423C5"/>
    <w:rsid w:val="00B42FE4"/>
    <w:rsid w:val="00B433DF"/>
    <w:rsid w:val="00B441CC"/>
    <w:rsid w:val="00B44DDE"/>
    <w:rsid w:val="00B45073"/>
    <w:rsid w:val="00B469D9"/>
    <w:rsid w:val="00B46D4B"/>
    <w:rsid w:val="00B46EE1"/>
    <w:rsid w:val="00B46F9B"/>
    <w:rsid w:val="00B477AE"/>
    <w:rsid w:val="00B50B05"/>
    <w:rsid w:val="00B52094"/>
    <w:rsid w:val="00B527E8"/>
    <w:rsid w:val="00B534C4"/>
    <w:rsid w:val="00B53E2D"/>
    <w:rsid w:val="00B54067"/>
    <w:rsid w:val="00B5466D"/>
    <w:rsid w:val="00B54951"/>
    <w:rsid w:val="00B54E95"/>
    <w:rsid w:val="00B5533F"/>
    <w:rsid w:val="00B554CA"/>
    <w:rsid w:val="00B5699D"/>
    <w:rsid w:val="00B56F17"/>
    <w:rsid w:val="00B571C6"/>
    <w:rsid w:val="00B603A1"/>
    <w:rsid w:val="00B61B1C"/>
    <w:rsid w:val="00B630C5"/>
    <w:rsid w:val="00B64020"/>
    <w:rsid w:val="00B64E23"/>
    <w:rsid w:val="00B6549C"/>
    <w:rsid w:val="00B663C9"/>
    <w:rsid w:val="00B665A5"/>
    <w:rsid w:val="00B67022"/>
    <w:rsid w:val="00B67B40"/>
    <w:rsid w:val="00B67D67"/>
    <w:rsid w:val="00B70BA3"/>
    <w:rsid w:val="00B721EC"/>
    <w:rsid w:val="00B723F5"/>
    <w:rsid w:val="00B73454"/>
    <w:rsid w:val="00B74D10"/>
    <w:rsid w:val="00B755B1"/>
    <w:rsid w:val="00B75C06"/>
    <w:rsid w:val="00B768B2"/>
    <w:rsid w:val="00B77675"/>
    <w:rsid w:val="00B80371"/>
    <w:rsid w:val="00B80B3B"/>
    <w:rsid w:val="00B80F37"/>
    <w:rsid w:val="00B81728"/>
    <w:rsid w:val="00B82836"/>
    <w:rsid w:val="00B82918"/>
    <w:rsid w:val="00B834CF"/>
    <w:rsid w:val="00B846DE"/>
    <w:rsid w:val="00B847C5"/>
    <w:rsid w:val="00B85232"/>
    <w:rsid w:val="00B861D3"/>
    <w:rsid w:val="00B874D5"/>
    <w:rsid w:val="00B903F5"/>
    <w:rsid w:val="00B9183D"/>
    <w:rsid w:val="00B91DCF"/>
    <w:rsid w:val="00B93929"/>
    <w:rsid w:val="00B93C2B"/>
    <w:rsid w:val="00B94E6B"/>
    <w:rsid w:val="00B95AE2"/>
    <w:rsid w:val="00B97448"/>
    <w:rsid w:val="00B97C20"/>
    <w:rsid w:val="00BA05A3"/>
    <w:rsid w:val="00BA21AB"/>
    <w:rsid w:val="00BA2E2E"/>
    <w:rsid w:val="00BA2ECD"/>
    <w:rsid w:val="00BA2FF0"/>
    <w:rsid w:val="00BA303D"/>
    <w:rsid w:val="00BA3890"/>
    <w:rsid w:val="00BA56F6"/>
    <w:rsid w:val="00BA577C"/>
    <w:rsid w:val="00BA5AE8"/>
    <w:rsid w:val="00BA661E"/>
    <w:rsid w:val="00BA728A"/>
    <w:rsid w:val="00BB29AC"/>
    <w:rsid w:val="00BB40BC"/>
    <w:rsid w:val="00BB42E8"/>
    <w:rsid w:val="00BB4637"/>
    <w:rsid w:val="00BB4F08"/>
    <w:rsid w:val="00BB627A"/>
    <w:rsid w:val="00BB750D"/>
    <w:rsid w:val="00BB790E"/>
    <w:rsid w:val="00BC1B75"/>
    <w:rsid w:val="00BC3CC3"/>
    <w:rsid w:val="00BC4659"/>
    <w:rsid w:val="00BC468B"/>
    <w:rsid w:val="00BC5118"/>
    <w:rsid w:val="00BC5B32"/>
    <w:rsid w:val="00BC6091"/>
    <w:rsid w:val="00BC669D"/>
    <w:rsid w:val="00BC69F3"/>
    <w:rsid w:val="00BC7574"/>
    <w:rsid w:val="00BC7A0E"/>
    <w:rsid w:val="00BD0156"/>
    <w:rsid w:val="00BD07E0"/>
    <w:rsid w:val="00BD18E2"/>
    <w:rsid w:val="00BD18E9"/>
    <w:rsid w:val="00BD2ADE"/>
    <w:rsid w:val="00BD3C4F"/>
    <w:rsid w:val="00BD575C"/>
    <w:rsid w:val="00BD7A75"/>
    <w:rsid w:val="00BD7C9F"/>
    <w:rsid w:val="00BE0E26"/>
    <w:rsid w:val="00BE0FCD"/>
    <w:rsid w:val="00BE23A3"/>
    <w:rsid w:val="00BE3EDD"/>
    <w:rsid w:val="00BE65EC"/>
    <w:rsid w:val="00BE6B6B"/>
    <w:rsid w:val="00BF0A10"/>
    <w:rsid w:val="00BF0F7C"/>
    <w:rsid w:val="00BF1471"/>
    <w:rsid w:val="00BF335F"/>
    <w:rsid w:val="00BF347C"/>
    <w:rsid w:val="00BF3727"/>
    <w:rsid w:val="00BF3F68"/>
    <w:rsid w:val="00BF3F77"/>
    <w:rsid w:val="00BF4ED9"/>
    <w:rsid w:val="00BF55EC"/>
    <w:rsid w:val="00BF5E29"/>
    <w:rsid w:val="00BF6954"/>
    <w:rsid w:val="00BF723B"/>
    <w:rsid w:val="00BF72CC"/>
    <w:rsid w:val="00BF79E6"/>
    <w:rsid w:val="00C00E33"/>
    <w:rsid w:val="00C028C9"/>
    <w:rsid w:val="00C02A0F"/>
    <w:rsid w:val="00C02FB2"/>
    <w:rsid w:val="00C03D7F"/>
    <w:rsid w:val="00C03F4D"/>
    <w:rsid w:val="00C04B14"/>
    <w:rsid w:val="00C04FED"/>
    <w:rsid w:val="00C069C5"/>
    <w:rsid w:val="00C06DB9"/>
    <w:rsid w:val="00C07436"/>
    <w:rsid w:val="00C075EF"/>
    <w:rsid w:val="00C10184"/>
    <w:rsid w:val="00C10C3B"/>
    <w:rsid w:val="00C12AFF"/>
    <w:rsid w:val="00C1406F"/>
    <w:rsid w:val="00C14DA1"/>
    <w:rsid w:val="00C15597"/>
    <w:rsid w:val="00C16959"/>
    <w:rsid w:val="00C207EE"/>
    <w:rsid w:val="00C20F2F"/>
    <w:rsid w:val="00C218A9"/>
    <w:rsid w:val="00C22185"/>
    <w:rsid w:val="00C224BD"/>
    <w:rsid w:val="00C2280D"/>
    <w:rsid w:val="00C22C55"/>
    <w:rsid w:val="00C22D94"/>
    <w:rsid w:val="00C232A1"/>
    <w:rsid w:val="00C24571"/>
    <w:rsid w:val="00C249BC"/>
    <w:rsid w:val="00C24A8D"/>
    <w:rsid w:val="00C26C14"/>
    <w:rsid w:val="00C2717D"/>
    <w:rsid w:val="00C27373"/>
    <w:rsid w:val="00C3004A"/>
    <w:rsid w:val="00C3012A"/>
    <w:rsid w:val="00C301B3"/>
    <w:rsid w:val="00C32F37"/>
    <w:rsid w:val="00C337B4"/>
    <w:rsid w:val="00C35DD3"/>
    <w:rsid w:val="00C3617B"/>
    <w:rsid w:val="00C362BD"/>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A3D"/>
    <w:rsid w:val="00C45FAA"/>
    <w:rsid w:val="00C4632C"/>
    <w:rsid w:val="00C46660"/>
    <w:rsid w:val="00C47BAC"/>
    <w:rsid w:val="00C50BA2"/>
    <w:rsid w:val="00C50F46"/>
    <w:rsid w:val="00C5117A"/>
    <w:rsid w:val="00C5271E"/>
    <w:rsid w:val="00C5294C"/>
    <w:rsid w:val="00C52AC6"/>
    <w:rsid w:val="00C5372D"/>
    <w:rsid w:val="00C53C13"/>
    <w:rsid w:val="00C53E9B"/>
    <w:rsid w:val="00C55F51"/>
    <w:rsid w:val="00C56908"/>
    <w:rsid w:val="00C62939"/>
    <w:rsid w:val="00C63695"/>
    <w:rsid w:val="00C6524C"/>
    <w:rsid w:val="00C6597F"/>
    <w:rsid w:val="00C659DB"/>
    <w:rsid w:val="00C6626A"/>
    <w:rsid w:val="00C66CA2"/>
    <w:rsid w:val="00C66EFA"/>
    <w:rsid w:val="00C67F1C"/>
    <w:rsid w:val="00C703A6"/>
    <w:rsid w:val="00C70EF0"/>
    <w:rsid w:val="00C712D4"/>
    <w:rsid w:val="00C71A6C"/>
    <w:rsid w:val="00C71C56"/>
    <w:rsid w:val="00C73C86"/>
    <w:rsid w:val="00C73C97"/>
    <w:rsid w:val="00C7405D"/>
    <w:rsid w:val="00C746CB"/>
    <w:rsid w:val="00C74AF8"/>
    <w:rsid w:val="00C75B4A"/>
    <w:rsid w:val="00C76CF2"/>
    <w:rsid w:val="00C7719C"/>
    <w:rsid w:val="00C77414"/>
    <w:rsid w:val="00C82549"/>
    <w:rsid w:val="00C825F0"/>
    <w:rsid w:val="00C83469"/>
    <w:rsid w:val="00C83FBE"/>
    <w:rsid w:val="00C8509A"/>
    <w:rsid w:val="00C8634A"/>
    <w:rsid w:val="00C90FE0"/>
    <w:rsid w:val="00C9120D"/>
    <w:rsid w:val="00C91301"/>
    <w:rsid w:val="00C92012"/>
    <w:rsid w:val="00C93BC0"/>
    <w:rsid w:val="00C93CDE"/>
    <w:rsid w:val="00C93DE5"/>
    <w:rsid w:val="00C94A76"/>
    <w:rsid w:val="00C94E9B"/>
    <w:rsid w:val="00C9690A"/>
    <w:rsid w:val="00C96912"/>
    <w:rsid w:val="00C96B14"/>
    <w:rsid w:val="00C96FB8"/>
    <w:rsid w:val="00C97557"/>
    <w:rsid w:val="00C97765"/>
    <w:rsid w:val="00C97D97"/>
    <w:rsid w:val="00CA0BCB"/>
    <w:rsid w:val="00CA140D"/>
    <w:rsid w:val="00CA2C3C"/>
    <w:rsid w:val="00CA2D98"/>
    <w:rsid w:val="00CA3CFB"/>
    <w:rsid w:val="00CA3DFD"/>
    <w:rsid w:val="00CA513A"/>
    <w:rsid w:val="00CA5D9A"/>
    <w:rsid w:val="00CB0690"/>
    <w:rsid w:val="00CB092E"/>
    <w:rsid w:val="00CB0B8A"/>
    <w:rsid w:val="00CB17A2"/>
    <w:rsid w:val="00CB2663"/>
    <w:rsid w:val="00CB2CA9"/>
    <w:rsid w:val="00CB2FAF"/>
    <w:rsid w:val="00CB3997"/>
    <w:rsid w:val="00CB3C0C"/>
    <w:rsid w:val="00CB3D65"/>
    <w:rsid w:val="00CB605E"/>
    <w:rsid w:val="00CB6CEB"/>
    <w:rsid w:val="00CB7A7E"/>
    <w:rsid w:val="00CC0B61"/>
    <w:rsid w:val="00CC12B8"/>
    <w:rsid w:val="00CC205A"/>
    <w:rsid w:val="00CC2D9D"/>
    <w:rsid w:val="00CC3D1F"/>
    <w:rsid w:val="00CC4497"/>
    <w:rsid w:val="00CC4F36"/>
    <w:rsid w:val="00CC544D"/>
    <w:rsid w:val="00CC5EE7"/>
    <w:rsid w:val="00CC713B"/>
    <w:rsid w:val="00CC7317"/>
    <w:rsid w:val="00CD1E28"/>
    <w:rsid w:val="00CD21C3"/>
    <w:rsid w:val="00CD23C6"/>
    <w:rsid w:val="00CD2E01"/>
    <w:rsid w:val="00CD2F2D"/>
    <w:rsid w:val="00CD3164"/>
    <w:rsid w:val="00CD33A2"/>
    <w:rsid w:val="00CD39CD"/>
    <w:rsid w:val="00CD4719"/>
    <w:rsid w:val="00CD47E1"/>
    <w:rsid w:val="00CD4962"/>
    <w:rsid w:val="00CD586C"/>
    <w:rsid w:val="00CD5F38"/>
    <w:rsid w:val="00CD7E28"/>
    <w:rsid w:val="00CE0730"/>
    <w:rsid w:val="00CE12E0"/>
    <w:rsid w:val="00CE1C40"/>
    <w:rsid w:val="00CE3B14"/>
    <w:rsid w:val="00CE40F4"/>
    <w:rsid w:val="00CE57D7"/>
    <w:rsid w:val="00CE671C"/>
    <w:rsid w:val="00CE7EB9"/>
    <w:rsid w:val="00CF00E9"/>
    <w:rsid w:val="00CF0B9B"/>
    <w:rsid w:val="00CF1843"/>
    <w:rsid w:val="00CF1E47"/>
    <w:rsid w:val="00CF213D"/>
    <w:rsid w:val="00CF2258"/>
    <w:rsid w:val="00CF2B33"/>
    <w:rsid w:val="00CF2BAF"/>
    <w:rsid w:val="00CF386D"/>
    <w:rsid w:val="00CF49E3"/>
    <w:rsid w:val="00CF5217"/>
    <w:rsid w:val="00CF55E8"/>
    <w:rsid w:val="00CF666E"/>
    <w:rsid w:val="00CF7F89"/>
    <w:rsid w:val="00D003FB"/>
    <w:rsid w:val="00D006CD"/>
    <w:rsid w:val="00D009B2"/>
    <w:rsid w:val="00D01171"/>
    <w:rsid w:val="00D01294"/>
    <w:rsid w:val="00D01E1C"/>
    <w:rsid w:val="00D0209A"/>
    <w:rsid w:val="00D022C7"/>
    <w:rsid w:val="00D032B4"/>
    <w:rsid w:val="00D03A3F"/>
    <w:rsid w:val="00D04F2B"/>
    <w:rsid w:val="00D05CCA"/>
    <w:rsid w:val="00D07699"/>
    <w:rsid w:val="00D07C3B"/>
    <w:rsid w:val="00D10403"/>
    <w:rsid w:val="00D104D9"/>
    <w:rsid w:val="00D10DFF"/>
    <w:rsid w:val="00D1165F"/>
    <w:rsid w:val="00D1263A"/>
    <w:rsid w:val="00D13569"/>
    <w:rsid w:val="00D158D1"/>
    <w:rsid w:val="00D1592A"/>
    <w:rsid w:val="00D1633C"/>
    <w:rsid w:val="00D167B0"/>
    <w:rsid w:val="00D16CE7"/>
    <w:rsid w:val="00D17FF1"/>
    <w:rsid w:val="00D20449"/>
    <w:rsid w:val="00D218C7"/>
    <w:rsid w:val="00D23340"/>
    <w:rsid w:val="00D23E7B"/>
    <w:rsid w:val="00D25FD2"/>
    <w:rsid w:val="00D27DC5"/>
    <w:rsid w:val="00D30097"/>
    <w:rsid w:val="00D30660"/>
    <w:rsid w:val="00D3164D"/>
    <w:rsid w:val="00D3175E"/>
    <w:rsid w:val="00D3178A"/>
    <w:rsid w:val="00D31F9A"/>
    <w:rsid w:val="00D3465A"/>
    <w:rsid w:val="00D3608F"/>
    <w:rsid w:val="00D360DE"/>
    <w:rsid w:val="00D3610B"/>
    <w:rsid w:val="00D361EB"/>
    <w:rsid w:val="00D37757"/>
    <w:rsid w:val="00D37BEB"/>
    <w:rsid w:val="00D37F16"/>
    <w:rsid w:val="00D41AFA"/>
    <w:rsid w:val="00D43422"/>
    <w:rsid w:val="00D434B5"/>
    <w:rsid w:val="00D4402A"/>
    <w:rsid w:val="00D45557"/>
    <w:rsid w:val="00D457BF"/>
    <w:rsid w:val="00D45ABD"/>
    <w:rsid w:val="00D460F5"/>
    <w:rsid w:val="00D4620F"/>
    <w:rsid w:val="00D464A8"/>
    <w:rsid w:val="00D46AD3"/>
    <w:rsid w:val="00D50435"/>
    <w:rsid w:val="00D51257"/>
    <w:rsid w:val="00D522B5"/>
    <w:rsid w:val="00D52376"/>
    <w:rsid w:val="00D5400A"/>
    <w:rsid w:val="00D54811"/>
    <w:rsid w:val="00D57F2B"/>
    <w:rsid w:val="00D60B60"/>
    <w:rsid w:val="00D60F6F"/>
    <w:rsid w:val="00D610B5"/>
    <w:rsid w:val="00D612B6"/>
    <w:rsid w:val="00D61C56"/>
    <w:rsid w:val="00D62054"/>
    <w:rsid w:val="00D6255B"/>
    <w:rsid w:val="00D63105"/>
    <w:rsid w:val="00D64834"/>
    <w:rsid w:val="00D65041"/>
    <w:rsid w:val="00D65145"/>
    <w:rsid w:val="00D65D72"/>
    <w:rsid w:val="00D702CB"/>
    <w:rsid w:val="00D7158C"/>
    <w:rsid w:val="00D71BD1"/>
    <w:rsid w:val="00D71FC4"/>
    <w:rsid w:val="00D7270D"/>
    <w:rsid w:val="00D7349D"/>
    <w:rsid w:val="00D7368B"/>
    <w:rsid w:val="00D73921"/>
    <w:rsid w:val="00D73BBE"/>
    <w:rsid w:val="00D76AA0"/>
    <w:rsid w:val="00D772CC"/>
    <w:rsid w:val="00D7758C"/>
    <w:rsid w:val="00D77DFF"/>
    <w:rsid w:val="00D77F32"/>
    <w:rsid w:val="00D77FF2"/>
    <w:rsid w:val="00D80CDF"/>
    <w:rsid w:val="00D80F0C"/>
    <w:rsid w:val="00D81C2E"/>
    <w:rsid w:val="00D8246C"/>
    <w:rsid w:val="00D82E39"/>
    <w:rsid w:val="00D8304E"/>
    <w:rsid w:val="00D836B7"/>
    <w:rsid w:val="00D8394A"/>
    <w:rsid w:val="00D853F2"/>
    <w:rsid w:val="00D85547"/>
    <w:rsid w:val="00D866A7"/>
    <w:rsid w:val="00D868EC"/>
    <w:rsid w:val="00D86F9B"/>
    <w:rsid w:val="00D879FE"/>
    <w:rsid w:val="00D91A6C"/>
    <w:rsid w:val="00D92F33"/>
    <w:rsid w:val="00D939CA"/>
    <w:rsid w:val="00D93A6F"/>
    <w:rsid w:val="00D93B07"/>
    <w:rsid w:val="00D941A3"/>
    <w:rsid w:val="00D944FB"/>
    <w:rsid w:val="00D97384"/>
    <w:rsid w:val="00D97513"/>
    <w:rsid w:val="00D97C4F"/>
    <w:rsid w:val="00DA2A7B"/>
    <w:rsid w:val="00DA2FCB"/>
    <w:rsid w:val="00DA32E5"/>
    <w:rsid w:val="00DA3767"/>
    <w:rsid w:val="00DA3902"/>
    <w:rsid w:val="00DA3A7D"/>
    <w:rsid w:val="00DA522A"/>
    <w:rsid w:val="00DA5958"/>
    <w:rsid w:val="00DA669F"/>
    <w:rsid w:val="00DA6D24"/>
    <w:rsid w:val="00DA7BAC"/>
    <w:rsid w:val="00DB0224"/>
    <w:rsid w:val="00DB0A1D"/>
    <w:rsid w:val="00DB0EA4"/>
    <w:rsid w:val="00DB1D11"/>
    <w:rsid w:val="00DB2C45"/>
    <w:rsid w:val="00DB2FD0"/>
    <w:rsid w:val="00DB4DB6"/>
    <w:rsid w:val="00DB4F1F"/>
    <w:rsid w:val="00DB5757"/>
    <w:rsid w:val="00DB6092"/>
    <w:rsid w:val="00DB61E2"/>
    <w:rsid w:val="00DB6D66"/>
    <w:rsid w:val="00DC07E7"/>
    <w:rsid w:val="00DC1AE5"/>
    <w:rsid w:val="00DC1E55"/>
    <w:rsid w:val="00DC1F4A"/>
    <w:rsid w:val="00DC2E39"/>
    <w:rsid w:val="00DC5190"/>
    <w:rsid w:val="00DC5BA3"/>
    <w:rsid w:val="00DC6539"/>
    <w:rsid w:val="00DC66CE"/>
    <w:rsid w:val="00DC674D"/>
    <w:rsid w:val="00DC6EDA"/>
    <w:rsid w:val="00DC7950"/>
    <w:rsid w:val="00DC7D52"/>
    <w:rsid w:val="00DD03F9"/>
    <w:rsid w:val="00DD0601"/>
    <w:rsid w:val="00DD18AC"/>
    <w:rsid w:val="00DD49B6"/>
    <w:rsid w:val="00DD52A5"/>
    <w:rsid w:val="00DD5512"/>
    <w:rsid w:val="00DD6C68"/>
    <w:rsid w:val="00DE0F16"/>
    <w:rsid w:val="00DE1145"/>
    <w:rsid w:val="00DE1BA4"/>
    <w:rsid w:val="00DE1F87"/>
    <w:rsid w:val="00DE203C"/>
    <w:rsid w:val="00DE2999"/>
    <w:rsid w:val="00DE2E2C"/>
    <w:rsid w:val="00DE3106"/>
    <w:rsid w:val="00DE3C39"/>
    <w:rsid w:val="00DE4855"/>
    <w:rsid w:val="00DE4F8F"/>
    <w:rsid w:val="00DE664A"/>
    <w:rsid w:val="00DE6B53"/>
    <w:rsid w:val="00DE6C88"/>
    <w:rsid w:val="00DE775C"/>
    <w:rsid w:val="00DF10E1"/>
    <w:rsid w:val="00DF1A50"/>
    <w:rsid w:val="00DF1A73"/>
    <w:rsid w:val="00DF1C26"/>
    <w:rsid w:val="00DF1E21"/>
    <w:rsid w:val="00DF2449"/>
    <w:rsid w:val="00DF26AF"/>
    <w:rsid w:val="00DF4561"/>
    <w:rsid w:val="00DF46F1"/>
    <w:rsid w:val="00DF497E"/>
    <w:rsid w:val="00DF540D"/>
    <w:rsid w:val="00DF57A8"/>
    <w:rsid w:val="00E00229"/>
    <w:rsid w:val="00E008D1"/>
    <w:rsid w:val="00E008F0"/>
    <w:rsid w:val="00E0090F"/>
    <w:rsid w:val="00E015ED"/>
    <w:rsid w:val="00E023FD"/>
    <w:rsid w:val="00E02483"/>
    <w:rsid w:val="00E0279B"/>
    <w:rsid w:val="00E02838"/>
    <w:rsid w:val="00E02ED3"/>
    <w:rsid w:val="00E04257"/>
    <w:rsid w:val="00E0441C"/>
    <w:rsid w:val="00E0579A"/>
    <w:rsid w:val="00E05F26"/>
    <w:rsid w:val="00E0702E"/>
    <w:rsid w:val="00E11BC2"/>
    <w:rsid w:val="00E12952"/>
    <w:rsid w:val="00E12E6A"/>
    <w:rsid w:val="00E12EAC"/>
    <w:rsid w:val="00E1338A"/>
    <w:rsid w:val="00E135B0"/>
    <w:rsid w:val="00E13B81"/>
    <w:rsid w:val="00E14000"/>
    <w:rsid w:val="00E14A30"/>
    <w:rsid w:val="00E151BF"/>
    <w:rsid w:val="00E15316"/>
    <w:rsid w:val="00E17341"/>
    <w:rsid w:val="00E20FFC"/>
    <w:rsid w:val="00E211EA"/>
    <w:rsid w:val="00E21203"/>
    <w:rsid w:val="00E21AB6"/>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B0"/>
    <w:rsid w:val="00E326A0"/>
    <w:rsid w:val="00E33270"/>
    <w:rsid w:val="00E34A1C"/>
    <w:rsid w:val="00E3555E"/>
    <w:rsid w:val="00E366C6"/>
    <w:rsid w:val="00E3725F"/>
    <w:rsid w:val="00E4058D"/>
    <w:rsid w:val="00E412A4"/>
    <w:rsid w:val="00E4144C"/>
    <w:rsid w:val="00E41675"/>
    <w:rsid w:val="00E41974"/>
    <w:rsid w:val="00E41CCA"/>
    <w:rsid w:val="00E43F52"/>
    <w:rsid w:val="00E444BD"/>
    <w:rsid w:val="00E44523"/>
    <w:rsid w:val="00E44668"/>
    <w:rsid w:val="00E44E6A"/>
    <w:rsid w:val="00E44F3D"/>
    <w:rsid w:val="00E45A0C"/>
    <w:rsid w:val="00E46AC1"/>
    <w:rsid w:val="00E501E9"/>
    <w:rsid w:val="00E51061"/>
    <w:rsid w:val="00E52D7C"/>
    <w:rsid w:val="00E53400"/>
    <w:rsid w:val="00E53C5D"/>
    <w:rsid w:val="00E563DB"/>
    <w:rsid w:val="00E57BFF"/>
    <w:rsid w:val="00E625FD"/>
    <w:rsid w:val="00E632F5"/>
    <w:rsid w:val="00E63719"/>
    <w:rsid w:val="00E637B5"/>
    <w:rsid w:val="00E63E81"/>
    <w:rsid w:val="00E661C4"/>
    <w:rsid w:val="00E67573"/>
    <w:rsid w:val="00E6777E"/>
    <w:rsid w:val="00E67CC1"/>
    <w:rsid w:val="00E67E2A"/>
    <w:rsid w:val="00E71049"/>
    <w:rsid w:val="00E71D20"/>
    <w:rsid w:val="00E71E8B"/>
    <w:rsid w:val="00E723C3"/>
    <w:rsid w:val="00E73868"/>
    <w:rsid w:val="00E73C67"/>
    <w:rsid w:val="00E75263"/>
    <w:rsid w:val="00E77B3E"/>
    <w:rsid w:val="00E818A8"/>
    <w:rsid w:val="00E818CB"/>
    <w:rsid w:val="00E81A6E"/>
    <w:rsid w:val="00E824B8"/>
    <w:rsid w:val="00E83DF4"/>
    <w:rsid w:val="00E84F03"/>
    <w:rsid w:val="00E8553D"/>
    <w:rsid w:val="00E85551"/>
    <w:rsid w:val="00E8602B"/>
    <w:rsid w:val="00E86ECB"/>
    <w:rsid w:val="00E913C6"/>
    <w:rsid w:val="00E9211A"/>
    <w:rsid w:val="00E9393D"/>
    <w:rsid w:val="00E944DC"/>
    <w:rsid w:val="00E94D56"/>
    <w:rsid w:val="00E95EF8"/>
    <w:rsid w:val="00E96341"/>
    <w:rsid w:val="00E9646D"/>
    <w:rsid w:val="00E9689C"/>
    <w:rsid w:val="00E968DE"/>
    <w:rsid w:val="00E96B67"/>
    <w:rsid w:val="00E97145"/>
    <w:rsid w:val="00E97BD2"/>
    <w:rsid w:val="00EA0342"/>
    <w:rsid w:val="00EA2A5A"/>
    <w:rsid w:val="00EA2C6E"/>
    <w:rsid w:val="00EA3186"/>
    <w:rsid w:val="00EA326B"/>
    <w:rsid w:val="00EA3CAF"/>
    <w:rsid w:val="00EA5316"/>
    <w:rsid w:val="00EA5683"/>
    <w:rsid w:val="00EA697C"/>
    <w:rsid w:val="00EA7904"/>
    <w:rsid w:val="00EA7E4E"/>
    <w:rsid w:val="00EB01B1"/>
    <w:rsid w:val="00EB121B"/>
    <w:rsid w:val="00EB1C4F"/>
    <w:rsid w:val="00EB2259"/>
    <w:rsid w:val="00EB463A"/>
    <w:rsid w:val="00EB4991"/>
    <w:rsid w:val="00EB656E"/>
    <w:rsid w:val="00EB7756"/>
    <w:rsid w:val="00EC0478"/>
    <w:rsid w:val="00EC0957"/>
    <w:rsid w:val="00EC11C2"/>
    <w:rsid w:val="00EC12AC"/>
    <w:rsid w:val="00EC1762"/>
    <w:rsid w:val="00EC2937"/>
    <w:rsid w:val="00EC2E7D"/>
    <w:rsid w:val="00EC3112"/>
    <w:rsid w:val="00EC3D0C"/>
    <w:rsid w:val="00EC4E96"/>
    <w:rsid w:val="00EC5235"/>
    <w:rsid w:val="00EC5342"/>
    <w:rsid w:val="00EC5F20"/>
    <w:rsid w:val="00EC614A"/>
    <w:rsid w:val="00EC68E6"/>
    <w:rsid w:val="00EC75A1"/>
    <w:rsid w:val="00EC7C6C"/>
    <w:rsid w:val="00EC7D3B"/>
    <w:rsid w:val="00ED1A23"/>
    <w:rsid w:val="00ED1D2E"/>
    <w:rsid w:val="00ED2E88"/>
    <w:rsid w:val="00ED2ED8"/>
    <w:rsid w:val="00ED3C4F"/>
    <w:rsid w:val="00ED3DCA"/>
    <w:rsid w:val="00ED4254"/>
    <w:rsid w:val="00ED4409"/>
    <w:rsid w:val="00ED440C"/>
    <w:rsid w:val="00ED4E4B"/>
    <w:rsid w:val="00ED5502"/>
    <w:rsid w:val="00ED63A8"/>
    <w:rsid w:val="00ED7ECA"/>
    <w:rsid w:val="00EE0944"/>
    <w:rsid w:val="00EE2A96"/>
    <w:rsid w:val="00EE2B8F"/>
    <w:rsid w:val="00EE3476"/>
    <w:rsid w:val="00EE6BBD"/>
    <w:rsid w:val="00EE74ED"/>
    <w:rsid w:val="00EE75D1"/>
    <w:rsid w:val="00EE7CA1"/>
    <w:rsid w:val="00EF0C6E"/>
    <w:rsid w:val="00EF182B"/>
    <w:rsid w:val="00EF2402"/>
    <w:rsid w:val="00EF2B92"/>
    <w:rsid w:val="00EF2CEF"/>
    <w:rsid w:val="00EF2F6A"/>
    <w:rsid w:val="00EF3523"/>
    <w:rsid w:val="00EF393D"/>
    <w:rsid w:val="00EF3B8E"/>
    <w:rsid w:val="00EF44EB"/>
    <w:rsid w:val="00EF4B5B"/>
    <w:rsid w:val="00EF5CAC"/>
    <w:rsid w:val="00EF66B6"/>
    <w:rsid w:val="00EF6B2D"/>
    <w:rsid w:val="00EF6B77"/>
    <w:rsid w:val="00EF71B7"/>
    <w:rsid w:val="00EF741F"/>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2DD4"/>
    <w:rsid w:val="00F132AD"/>
    <w:rsid w:val="00F145A2"/>
    <w:rsid w:val="00F15ED8"/>
    <w:rsid w:val="00F16303"/>
    <w:rsid w:val="00F17E18"/>
    <w:rsid w:val="00F2189D"/>
    <w:rsid w:val="00F21FD1"/>
    <w:rsid w:val="00F23B7C"/>
    <w:rsid w:val="00F24440"/>
    <w:rsid w:val="00F24571"/>
    <w:rsid w:val="00F24AE7"/>
    <w:rsid w:val="00F2589D"/>
    <w:rsid w:val="00F26B38"/>
    <w:rsid w:val="00F27EFB"/>
    <w:rsid w:val="00F27F54"/>
    <w:rsid w:val="00F3091B"/>
    <w:rsid w:val="00F30EA5"/>
    <w:rsid w:val="00F318EE"/>
    <w:rsid w:val="00F324DD"/>
    <w:rsid w:val="00F33458"/>
    <w:rsid w:val="00F33852"/>
    <w:rsid w:val="00F34F39"/>
    <w:rsid w:val="00F36003"/>
    <w:rsid w:val="00F37896"/>
    <w:rsid w:val="00F378FA"/>
    <w:rsid w:val="00F4098D"/>
    <w:rsid w:val="00F41ED0"/>
    <w:rsid w:val="00F41FC1"/>
    <w:rsid w:val="00F426C9"/>
    <w:rsid w:val="00F42909"/>
    <w:rsid w:val="00F42CE5"/>
    <w:rsid w:val="00F433D0"/>
    <w:rsid w:val="00F44220"/>
    <w:rsid w:val="00F44DD5"/>
    <w:rsid w:val="00F453E7"/>
    <w:rsid w:val="00F458CC"/>
    <w:rsid w:val="00F45BDA"/>
    <w:rsid w:val="00F45D17"/>
    <w:rsid w:val="00F47972"/>
    <w:rsid w:val="00F50AD8"/>
    <w:rsid w:val="00F513FF"/>
    <w:rsid w:val="00F515E3"/>
    <w:rsid w:val="00F5231A"/>
    <w:rsid w:val="00F52647"/>
    <w:rsid w:val="00F529A7"/>
    <w:rsid w:val="00F53474"/>
    <w:rsid w:val="00F53C00"/>
    <w:rsid w:val="00F53EF7"/>
    <w:rsid w:val="00F54370"/>
    <w:rsid w:val="00F548E4"/>
    <w:rsid w:val="00F54AB4"/>
    <w:rsid w:val="00F54DF2"/>
    <w:rsid w:val="00F54EB1"/>
    <w:rsid w:val="00F55A80"/>
    <w:rsid w:val="00F5624C"/>
    <w:rsid w:val="00F564C9"/>
    <w:rsid w:val="00F56DB8"/>
    <w:rsid w:val="00F57788"/>
    <w:rsid w:val="00F60A14"/>
    <w:rsid w:val="00F60ABA"/>
    <w:rsid w:val="00F61978"/>
    <w:rsid w:val="00F62B83"/>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FCF"/>
    <w:rsid w:val="00F75D93"/>
    <w:rsid w:val="00F761D8"/>
    <w:rsid w:val="00F76444"/>
    <w:rsid w:val="00F76D68"/>
    <w:rsid w:val="00F76F93"/>
    <w:rsid w:val="00F77575"/>
    <w:rsid w:val="00F776DD"/>
    <w:rsid w:val="00F778F2"/>
    <w:rsid w:val="00F80551"/>
    <w:rsid w:val="00F80B72"/>
    <w:rsid w:val="00F816E8"/>
    <w:rsid w:val="00F82589"/>
    <w:rsid w:val="00F83227"/>
    <w:rsid w:val="00F84203"/>
    <w:rsid w:val="00F85F33"/>
    <w:rsid w:val="00F8612D"/>
    <w:rsid w:val="00F86133"/>
    <w:rsid w:val="00F8738C"/>
    <w:rsid w:val="00F87D00"/>
    <w:rsid w:val="00F900C8"/>
    <w:rsid w:val="00F90278"/>
    <w:rsid w:val="00F92B73"/>
    <w:rsid w:val="00F93721"/>
    <w:rsid w:val="00F93A6C"/>
    <w:rsid w:val="00F93B0D"/>
    <w:rsid w:val="00F9445F"/>
    <w:rsid w:val="00F94641"/>
    <w:rsid w:val="00F955BF"/>
    <w:rsid w:val="00F9633B"/>
    <w:rsid w:val="00F96E27"/>
    <w:rsid w:val="00F971C5"/>
    <w:rsid w:val="00F97CAB"/>
    <w:rsid w:val="00F97CC1"/>
    <w:rsid w:val="00F97E8B"/>
    <w:rsid w:val="00FA0656"/>
    <w:rsid w:val="00FA06FD"/>
    <w:rsid w:val="00FA302D"/>
    <w:rsid w:val="00FA3033"/>
    <w:rsid w:val="00FA448C"/>
    <w:rsid w:val="00FA4B54"/>
    <w:rsid w:val="00FA4B84"/>
    <w:rsid w:val="00FA511A"/>
    <w:rsid w:val="00FA57B3"/>
    <w:rsid w:val="00FA5BEB"/>
    <w:rsid w:val="00FA6337"/>
    <w:rsid w:val="00FA664F"/>
    <w:rsid w:val="00FB03A7"/>
    <w:rsid w:val="00FB1049"/>
    <w:rsid w:val="00FB13B6"/>
    <w:rsid w:val="00FB2E36"/>
    <w:rsid w:val="00FB3908"/>
    <w:rsid w:val="00FB3DB3"/>
    <w:rsid w:val="00FB43A0"/>
    <w:rsid w:val="00FB515F"/>
    <w:rsid w:val="00FB5506"/>
    <w:rsid w:val="00FB5A89"/>
    <w:rsid w:val="00FB5E73"/>
    <w:rsid w:val="00FC0E9A"/>
    <w:rsid w:val="00FC1B73"/>
    <w:rsid w:val="00FC2062"/>
    <w:rsid w:val="00FC20E9"/>
    <w:rsid w:val="00FC282F"/>
    <w:rsid w:val="00FC2A52"/>
    <w:rsid w:val="00FC3053"/>
    <w:rsid w:val="00FC32E1"/>
    <w:rsid w:val="00FC445F"/>
    <w:rsid w:val="00FC44ED"/>
    <w:rsid w:val="00FC4B2A"/>
    <w:rsid w:val="00FC5ABE"/>
    <w:rsid w:val="00FC6353"/>
    <w:rsid w:val="00FC6A1F"/>
    <w:rsid w:val="00FC6BEB"/>
    <w:rsid w:val="00FC6C6F"/>
    <w:rsid w:val="00FC7F00"/>
    <w:rsid w:val="00FD1357"/>
    <w:rsid w:val="00FD171E"/>
    <w:rsid w:val="00FD1C28"/>
    <w:rsid w:val="00FD290F"/>
    <w:rsid w:val="00FD2C07"/>
    <w:rsid w:val="00FD2D4C"/>
    <w:rsid w:val="00FD3BB2"/>
    <w:rsid w:val="00FD5D4C"/>
    <w:rsid w:val="00FD65DD"/>
    <w:rsid w:val="00FE0D91"/>
    <w:rsid w:val="00FE168B"/>
    <w:rsid w:val="00FE1DB6"/>
    <w:rsid w:val="00FE20FE"/>
    <w:rsid w:val="00FE26C0"/>
    <w:rsid w:val="00FE3130"/>
    <w:rsid w:val="00FE3171"/>
    <w:rsid w:val="00FE511E"/>
    <w:rsid w:val="00FE529A"/>
    <w:rsid w:val="00FE5567"/>
    <w:rsid w:val="00FE567B"/>
    <w:rsid w:val="00FE6339"/>
    <w:rsid w:val="00FE644D"/>
    <w:rsid w:val="00FE6DFA"/>
    <w:rsid w:val="00FE6EF2"/>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481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63264550">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2712893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5543989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785148392">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4866841">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791A9-848D-4BA2-9BB4-B97D2C4D7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3769</TotalTime>
  <Pages>3</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147</cp:revision>
  <cp:lastPrinted>2010-01-06T08:23:00Z</cp:lastPrinted>
  <dcterms:created xsi:type="dcterms:W3CDTF">2022-07-29T06:47:00Z</dcterms:created>
  <dcterms:modified xsi:type="dcterms:W3CDTF">2022-09-30T05:40:00Z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(3)SmPlddfbMfIrKx7Dkb8i3lMYoV6/x3fToZ5/CphctSP8sRDt9Z454X0cVBNXJZsCXPEux4F0
a9X7i/2qB7hHibA2GiUrk/5oUzdp2IO9ND3MoA+oLdfUHtO0GOcR6J6F+ho2lPPZ2TULl95L
bhUYtqnNrKTtu07D0EQ1PJejsBr8pzGqY4EahkeClwAXoAjuFuFxPDOxal4sh31KA29aMuz2
KRq3YJtTY2ScdcxCpI</vt:lpwstr>
  </property>
  <property fmtid="{D5CDD505-2E9C-101B-9397-08002B2CF9AE}" pid="11" name="_2015_ms_pID_7253431">
    <vt:lpwstr>CRUO2QEkn7k3qCwQc+9vUxw5WzvDHighaSWYMmVmNHiLPONdTNju5/
LDCuR0onrWBrA0coTkOij5+rOaLqUf4XyffsDRzbFSZFSXHrdOw5xVoUf9/HYfcQpcjAWwMk
lYECcKUnYbNI+3kVRd7xa4GTn+EMwDLEDK624HhNLtPGveVyNt3JNU6nkehAagAtAxz412mc
FJfzIC2rJInVa9IqJLA12RtJ3CQMkt/6vRbs</vt:lpwstr>
  </property>
  <property fmtid="{D5CDD505-2E9C-101B-9397-08002B2CF9AE}" pid="12" name="_2015_ms_pID_7253432">
    <vt:lpwstr>spN9LCW0CWjNrWvWVBNL78TnZANfzI54KTER
c0krXWhuaOym/R6vlsynfcoWMjMh9fE+LTq7ABS5SgUhEv97NEg=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1664516333</vt:lpwstr>
  </property>
</Properties>
</file>